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D3" w:rsidRDefault="00DF07D0" w:rsidP="00C210F3">
      <w:pPr>
        <w:ind w:left="-810"/>
        <w:rPr>
          <w:color w:val="auto"/>
          <w:szCs w:val="28"/>
        </w:rPr>
      </w:pPr>
      <w:bookmarkStart w:id="0" w:name="_GoBack"/>
      <w:bookmarkEnd w:id="0"/>
      <w:r>
        <w:rPr>
          <w:noProof/>
          <w:color w:val="auto"/>
          <w:szCs w:val="28"/>
        </w:rPr>
        <w:drawing>
          <wp:inline distT="0" distB="0" distL="0" distR="0">
            <wp:extent cx="1331595" cy="666115"/>
            <wp:effectExtent l="0" t="0" r="0" b="0"/>
            <wp:docPr id="1" name="Picture 1" descr="del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hi[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1595" cy="666115"/>
                    </a:xfrm>
                    <a:prstGeom prst="rect">
                      <a:avLst/>
                    </a:prstGeom>
                    <a:noFill/>
                    <a:ln>
                      <a:noFill/>
                    </a:ln>
                  </pic:spPr>
                </pic:pic>
              </a:graphicData>
            </a:graphic>
          </wp:inline>
        </w:drawing>
      </w:r>
    </w:p>
    <w:p w:rsidR="00683ED3" w:rsidRDefault="00683ED3" w:rsidP="00C210F3">
      <w:pPr>
        <w:ind w:left="-810"/>
        <w:rPr>
          <w:color w:val="auto"/>
          <w:szCs w:val="28"/>
        </w:rPr>
      </w:pPr>
    </w:p>
    <w:p w:rsidR="00C210F3" w:rsidRPr="002E0414" w:rsidRDefault="00C210F3" w:rsidP="00C210F3">
      <w:pPr>
        <w:ind w:left="-810"/>
        <w:rPr>
          <w:color w:val="auto"/>
          <w:sz w:val="22"/>
          <w:szCs w:val="22"/>
        </w:rPr>
      </w:pPr>
      <w:r w:rsidRPr="002E0414">
        <w:rPr>
          <w:color w:val="auto"/>
          <w:sz w:val="22"/>
          <w:szCs w:val="22"/>
        </w:rPr>
        <w:t xml:space="preserve">To: </w:t>
      </w:r>
      <w:r w:rsidR="00E7775A" w:rsidRPr="002E0414">
        <w:rPr>
          <w:color w:val="auto"/>
          <w:sz w:val="22"/>
          <w:szCs w:val="22"/>
        </w:rPr>
        <w:tab/>
      </w:r>
      <w:r w:rsidRPr="002E0414">
        <w:rPr>
          <w:color w:val="auto"/>
          <w:sz w:val="22"/>
          <w:szCs w:val="22"/>
        </w:rPr>
        <w:t>Club/Organization students &amp; advisors</w:t>
      </w:r>
    </w:p>
    <w:p w:rsidR="00C210F3" w:rsidRPr="00444B99" w:rsidRDefault="00C210F3" w:rsidP="00C210F3">
      <w:pPr>
        <w:ind w:left="-810"/>
        <w:rPr>
          <w:color w:val="auto"/>
          <w:sz w:val="16"/>
          <w:szCs w:val="16"/>
        </w:rPr>
      </w:pPr>
    </w:p>
    <w:p w:rsidR="00C210F3" w:rsidRPr="002E0414" w:rsidRDefault="00C210F3" w:rsidP="00C210F3">
      <w:pPr>
        <w:ind w:left="-810"/>
        <w:rPr>
          <w:color w:val="auto"/>
          <w:sz w:val="22"/>
          <w:szCs w:val="22"/>
        </w:rPr>
      </w:pPr>
      <w:r w:rsidRPr="002E0414">
        <w:rPr>
          <w:color w:val="auto"/>
          <w:sz w:val="22"/>
          <w:szCs w:val="22"/>
        </w:rPr>
        <w:t xml:space="preserve">From: </w:t>
      </w:r>
      <w:r w:rsidR="00E7775A" w:rsidRPr="002E0414">
        <w:rPr>
          <w:color w:val="auto"/>
          <w:sz w:val="22"/>
          <w:szCs w:val="22"/>
        </w:rPr>
        <w:tab/>
      </w:r>
      <w:r w:rsidR="00683ED3" w:rsidRPr="002E0414">
        <w:rPr>
          <w:color w:val="auto"/>
          <w:sz w:val="22"/>
          <w:szCs w:val="22"/>
        </w:rPr>
        <w:t xml:space="preserve">SUNY Delhi </w:t>
      </w:r>
      <w:r w:rsidR="00825DFB">
        <w:rPr>
          <w:color w:val="auto"/>
          <w:sz w:val="22"/>
          <w:szCs w:val="22"/>
        </w:rPr>
        <w:t>Student Senate</w:t>
      </w:r>
      <w:r w:rsidRPr="002E0414">
        <w:rPr>
          <w:color w:val="auto"/>
          <w:sz w:val="22"/>
          <w:szCs w:val="22"/>
        </w:rPr>
        <w:t xml:space="preserve"> Executive Committee </w:t>
      </w:r>
    </w:p>
    <w:p w:rsidR="00C210F3" w:rsidRPr="00444B99" w:rsidRDefault="00C210F3" w:rsidP="00C210F3">
      <w:pPr>
        <w:ind w:left="-810"/>
        <w:rPr>
          <w:color w:val="auto"/>
          <w:sz w:val="16"/>
          <w:szCs w:val="16"/>
        </w:rPr>
      </w:pPr>
    </w:p>
    <w:p w:rsidR="00C210F3" w:rsidRPr="002E0414" w:rsidRDefault="00C210F3" w:rsidP="00C210F3">
      <w:pPr>
        <w:ind w:left="-810"/>
        <w:rPr>
          <w:color w:val="auto"/>
          <w:sz w:val="22"/>
          <w:szCs w:val="22"/>
        </w:rPr>
      </w:pPr>
      <w:r w:rsidRPr="002E0414">
        <w:rPr>
          <w:color w:val="auto"/>
          <w:sz w:val="22"/>
          <w:szCs w:val="22"/>
        </w:rPr>
        <w:t xml:space="preserve">RE: </w:t>
      </w:r>
      <w:r w:rsidR="00E7775A" w:rsidRPr="002E0414">
        <w:rPr>
          <w:color w:val="auto"/>
          <w:sz w:val="22"/>
          <w:szCs w:val="22"/>
        </w:rPr>
        <w:tab/>
      </w:r>
      <w:r w:rsidRPr="002E0414">
        <w:rPr>
          <w:color w:val="auto"/>
          <w:sz w:val="22"/>
          <w:szCs w:val="22"/>
        </w:rPr>
        <w:t>Budget Allocation Request Process</w:t>
      </w:r>
      <w:r w:rsidR="001D021D" w:rsidRPr="002E0414">
        <w:rPr>
          <w:color w:val="auto"/>
          <w:sz w:val="22"/>
          <w:szCs w:val="22"/>
        </w:rPr>
        <w:t>, 2017-18 Academic year</w:t>
      </w:r>
    </w:p>
    <w:p w:rsidR="001D021D" w:rsidRPr="00444B99" w:rsidRDefault="001D021D" w:rsidP="00C210F3">
      <w:pPr>
        <w:ind w:left="-810"/>
        <w:rPr>
          <w:color w:val="auto"/>
          <w:sz w:val="16"/>
          <w:szCs w:val="16"/>
        </w:rPr>
      </w:pPr>
    </w:p>
    <w:p w:rsidR="00C210F3" w:rsidRPr="002E0414" w:rsidRDefault="001D021D" w:rsidP="00EC3629">
      <w:pPr>
        <w:ind w:left="-810"/>
        <w:rPr>
          <w:color w:val="auto"/>
          <w:sz w:val="22"/>
          <w:szCs w:val="22"/>
        </w:rPr>
      </w:pPr>
      <w:r w:rsidRPr="002E0414">
        <w:rPr>
          <w:color w:val="auto"/>
          <w:sz w:val="22"/>
          <w:szCs w:val="22"/>
        </w:rPr>
        <w:t xml:space="preserve">Date: </w:t>
      </w:r>
      <w:r w:rsidR="00132250" w:rsidRPr="002E0414">
        <w:rPr>
          <w:color w:val="auto"/>
          <w:sz w:val="22"/>
          <w:szCs w:val="22"/>
        </w:rPr>
        <w:tab/>
        <w:t>March 22</w:t>
      </w:r>
      <w:r w:rsidR="00E7775A" w:rsidRPr="002E0414">
        <w:rPr>
          <w:color w:val="auto"/>
          <w:sz w:val="22"/>
          <w:szCs w:val="22"/>
        </w:rPr>
        <w:t>, 2017</w:t>
      </w:r>
    </w:p>
    <w:p w:rsidR="00C210F3" w:rsidRPr="002E0414" w:rsidRDefault="00C210F3" w:rsidP="00C210F3">
      <w:pPr>
        <w:ind w:left="-810"/>
        <w:rPr>
          <w:color w:val="auto"/>
          <w:sz w:val="22"/>
          <w:szCs w:val="22"/>
        </w:rPr>
      </w:pPr>
    </w:p>
    <w:p w:rsidR="00B6397A" w:rsidRPr="002E0414" w:rsidRDefault="00E7775A" w:rsidP="00694D89">
      <w:pPr>
        <w:ind w:left="-810"/>
        <w:rPr>
          <w:color w:val="auto"/>
          <w:sz w:val="22"/>
          <w:szCs w:val="22"/>
        </w:rPr>
      </w:pPr>
      <w:r w:rsidRPr="002E0414">
        <w:rPr>
          <w:color w:val="auto"/>
          <w:sz w:val="22"/>
          <w:szCs w:val="22"/>
        </w:rPr>
        <w:t xml:space="preserve">The Budget Allocation Requests for the 2017-18 Academic Year </w:t>
      </w:r>
      <w:r w:rsidR="00C210F3" w:rsidRPr="002E0414">
        <w:rPr>
          <w:color w:val="auto"/>
          <w:sz w:val="22"/>
          <w:szCs w:val="22"/>
        </w:rPr>
        <w:t xml:space="preserve">are due at </w:t>
      </w:r>
      <w:r w:rsidR="006E1C08" w:rsidRPr="002E0414">
        <w:rPr>
          <w:color w:val="auto"/>
          <w:sz w:val="22"/>
          <w:szCs w:val="22"/>
        </w:rPr>
        <w:t>4:30 pm</w:t>
      </w:r>
      <w:r w:rsidR="00C210F3" w:rsidRPr="002E0414">
        <w:rPr>
          <w:color w:val="auto"/>
          <w:sz w:val="22"/>
          <w:szCs w:val="22"/>
        </w:rPr>
        <w:t xml:space="preserve"> on</w:t>
      </w:r>
      <w:r w:rsidRPr="002E0414">
        <w:rPr>
          <w:color w:val="auto"/>
          <w:sz w:val="22"/>
          <w:szCs w:val="22"/>
        </w:rPr>
        <w:t xml:space="preserve"> Friday, March 31</w:t>
      </w:r>
      <w:r w:rsidR="00694D89" w:rsidRPr="002E0414">
        <w:rPr>
          <w:color w:val="auto"/>
          <w:sz w:val="22"/>
          <w:szCs w:val="22"/>
        </w:rPr>
        <w:t>. </w:t>
      </w:r>
      <w:r w:rsidRPr="002E0414">
        <w:rPr>
          <w:color w:val="auto"/>
          <w:sz w:val="22"/>
          <w:szCs w:val="22"/>
        </w:rPr>
        <w:t>Following the submission of budget requests, the</w:t>
      </w:r>
      <w:r w:rsidR="001D021D" w:rsidRPr="002E0414">
        <w:rPr>
          <w:color w:val="auto"/>
          <w:sz w:val="22"/>
          <w:szCs w:val="22"/>
        </w:rPr>
        <w:t xml:space="preserve"> process will entail the Finance Committee reviewing each organizations Budget Allocation Request and making recommendations to the Student Senate for their final approval.</w:t>
      </w:r>
      <w:r w:rsidR="00C210F3" w:rsidRPr="002E0414">
        <w:rPr>
          <w:color w:val="auto"/>
          <w:sz w:val="22"/>
          <w:szCs w:val="22"/>
        </w:rPr>
        <w:t xml:space="preserve"> On </w:t>
      </w:r>
      <w:r w:rsidR="000F7F51">
        <w:rPr>
          <w:color w:val="auto"/>
          <w:sz w:val="22"/>
          <w:szCs w:val="22"/>
        </w:rPr>
        <w:t>Wednesday, April 26</w:t>
      </w:r>
      <w:r w:rsidRPr="002E0414">
        <w:rPr>
          <w:color w:val="auto"/>
          <w:sz w:val="22"/>
          <w:szCs w:val="22"/>
        </w:rPr>
        <w:t xml:space="preserve">, </w:t>
      </w:r>
      <w:r w:rsidR="00C210F3" w:rsidRPr="002E0414">
        <w:rPr>
          <w:color w:val="auto"/>
          <w:sz w:val="22"/>
          <w:szCs w:val="22"/>
        </w:rPr>
        <w:t xml:space="preserve">a complete copy of </w:t>
      </w:r>
      <w:r w:rsidR="00694D89" w:rsidRPr="002E0414">
        <w:rPr>
          <w:color w:val="auto"/>
          <w:sz w:val="22"/>
          <w:szCs w:val="22"/>
        </w:rPr>
        <w:t xml:space="preserve">the following year’s </w:t>
      </w:r>
      <w:r w:rsidR="00683ED3" w:rsidRPr="002E0414">
        <w:rPr>
          <w:color w:val="auto"/>
          <w:sz w:val="22"/>
          <w:szCs w:val="22"/>
        </w:rPr>
        <w:t>budget</w:t>
      </w:r>
      <w:r w:rsidR="00694D89" w:rsidRPr="002E0414">
        <w:rPr>
          <w:color w:val="auto"/>
          <w:sz w:val="22"/>
          <w:szCs w:val="22"/>
        </w:rPr>
        <w:t xml:space="preserve"> </w:t>
      </w:r>
      <w:proofErr w:type="gramStart"/>
      <w:r w:rsidR="00694D89" w:rsidRPr="002E0414">
        <w:rPr>
          <w:color w:val="auto"/>
          <w:sz w:val="22"/>
          <w:szCs w:val="22"/>
        </w:rPr>
        <w:t>will be presented</w:t>
      </w:r>
      <w:proofErr w:type="gramEnd"/>
      <w:r w:rsidR="00694D89" w:rsidRPr="002E0414">
        <w:rPr>
          <w:color w:val="auto"/>
          <w:sz w:val="22"/>
          <w:szCs w:val="22"/>
        </w:rPr>
        <w:t xml:space="preserve"> at the Student </w:t>
      </w:r>
      <w:r w:rsidR="00683ED3" w:rsidRPr="002E0414">
        <w:rPr>
          <w:color w:val="auto"/>
          <w:sz w:val="22"/>
          <w:szCs w:val="22"/>
        </w:rPr>
        <w:t>Senate</w:t>
      </w:r>
      <w:r w:rsidRPr="002E0414">
        <w:rPr>
          <w:color w:val="auto"/>
          <w:sz w:val="22"/>
          <w:szCs w:val="22"/>
        </w:rPr>
        <w:t xml:space="preserve"> for their consideration</w:t>
      </w:r>
      <w:r w:rsidR="00683ED3" w:rsidRPr="002E0414">
        <w:rPr>
          <w:color w:val="auto"/>
          <w:sz w:val="22"/>
          <w:szCs w:val="22"/>
        </w:rPr>
        <w:t xml:space="preserve">. </w:t>
      </w:r>
      <w:r w:rsidR="000F7F51">
        <w:rPr>
          <w:color w:val="auto"/>
          <w:sz w:val="22"/>
          <w:szCs w:val="22"/>
        </w:rPr>
        <w:t>On Wednesday, May 3,</w:t>
      </w:r>
      <w:r w:rsidRPr="002E0414">
        <w:rPr>
          <w:color w:val="auto"/>
          <w:sz w:val="22"/>
          <w:szCs w:val="22"/>
        </w:rPr>
        <w:t xml:space="preserve"> the Senate will vote on the 2017-18 Academic Year Budget.  </w:t>
      </w:r>
      <w:r w:rsidR="00B6397A" w:rsidRPr="002E0414">
        <w:rPr>
          <w:color w:val="auto"/>
          <w:sz w:val="22"/>
          <w:szCs w:val="22"/>
        </w:rPr>
        <w:t>Please read this memo and packet in its entirety.</w:t>
      </w:r>
    </w:p>
    <w:p w:rsidR="00B6397A" w:rsidRPr="002E0414" w:rsidRDefault="00B6397A" w:rsidP="00694D89">
      <w:pPr>
        <w:ind w:left="-810"/>
        <w:rPr>
          <w:color w:val="auto"/>
          <w:sz w:val="22"/>
          <w:szCs w:val="22"/>
        </w:rPr>
      </w:pPr>
    </w:p>
    <w:p w:rsidR="00B6397A" w:rsidRPr="00DF07D0" w:rsidRDefault="00132250" w:rsidP="00694D89">
      <w:pPr>
        <w:ind w:left="-810"/>
        <w:rPr>
          <w:b/>
          <w:color w:val="auto"/>
          <w:sz w:val="22"/>
          <w:szCs w:val="22"/>
        </w:rPr>
      </w:pPr>
      <w:r w:rsidRPr="00DF07D0">
        <w:rPr>
          <w:b/>
          <w:color w:val="auto"/>
          <w:sz w:val="22"/>
          <w:szCs w:val="22"/>
        </w:rPr>
        <w:t xml:space="preserve">For a successful submission, </w:t>
      </w:r>
      <w:r w:rsidR="00825DFB">
        <w:rPr>
          <w:b/>
          <w:color w:val="auto"/>
          <w:sz w:val="22"/>
          <w:szCs w:val="22"/>
        </w:rPr>
        <w:t xml:space="preserve">and by 4:30 pm on Friday, March 31, </w:t>
      </w:r>
      <w:r w:rsidRPr="00DF07D0">
        <w:rPr>
          <w:b/>
          <w:color w:val="auto"/>
          <w:sz w:val="22"/>
          <w:szCs w:val="22"/>
        </w:rPr>
        <w:t>y</w:t>
      </w:r>
      <w:r w:rsidR="00A529BA" w:rsidRPr="00DF07D0">
        <w:rPr>
          <w:b/>
          <w:color w:val="auto"/>
          <w:sz w:val="22"/>
          <w:szCs w:val="22"/>
        </w:rPr>
        <w:t>ou will need to turn in the following</w:t>
      </w:r>
      <w:r w:rsidR="006E1C08" w:rsidRPr="00DF07D0">
        <w:rPr>
          <w:b/>
          <w:color w:val="auto"/>
          <w:sz w:val="22"/>
          <w:szCs w:val="22"/>
        </w:rPr>
        <w:t xml:space="preserve"> documents</w:t>
      </w:r>
      <w:r w:rsidR="00775CF0">
        <w:rPr>
          <w:b/>
          <w:color w:val="auto"/>
          <w:sz w:val="22"/>
          <w:szCs w:val="22"/>
        </w:rPr>
        <w:t xml:space="preserve"> attached</w:t>
      </w:r>
      <w:r w:rsidR="006E1C08" w:rsidRPr="00DF07D0">
        <w:rPr>
          <w:b/>
          <w:color w:val="auto"/>
          <w:sz w:val="22"/>
          <w:szCs w:val="22"/>
        </w:rPr>
        <w:t xml:space="preserve"> </w:t>
      </w:r>
      <w:r w:rsidR="006E1C08" w:rsidRPr="00DF07D0">
        <w:rPr>
          <w:b/>
          <w:i/>
          <w:color w:val="auto"/>
          <w:sz w:val="22"/>
          <w:szCs w:val="22"/>
          <w:u w:val="single"/>
        </w:rPr>
        <w:t>electronically</w:t>
      </w:r>
      <w:r w:rsidR="006E1C08" w:rsidRPr="00DF07D0">
        <w:rPr>
          <w:b/>
          <w:color w:val="auto"/>
          <w:sz w:val="22"/>
          <w:szCs w:val="22"/>
        </w:rPr>
        <w:t xml:space="preserve"> to both </w:t>
      </w:r>
      <w:hyperlink r:id="rId6" w:history="1">
        <w:r w:rsidR="006E1C08" w:rsidRPr="00DF07D0">
          <w:rPr>
            <w:rStyle w:val="Hyperlink"/>
            <w:b/>
            <w:sz w:val="22"/>
            <w:szCs w:val="22"/>
          </w:rPr>
          <w:t>studentsenate@live.delhi.edu</w:t>
        </w:r>
      </w:hyperlink>
      <w:r w:rsidR="006E1C08" w:rsidRPr="00DF07D0">
        <w:rPr>
          <w:b/>
          <w:color w:val="auto"/>
          <w:sz w:val="22"/>
          <w:szCs w:val="22"/>
        </w:rPr>
        <w:t xml:space="preserve"> and </w:t>
      </w:r>
      <w:hyperlink r:id="rId7" w:history="1">
        <w:r w:rsidR="006E1C08" w:rsidRPr="00DF07D0">
          <w:rPr>
            <w:rStyle w:val="Hyperlink"/>
            <w:b/>
            <w:sz w:val="22"/>
            <w:szCs w:val="22"/>
          </w:rPr>
          <w:t>studentactivities@delhi.edu</w:t>
        </w:r>
      </w:hyperlink>
      <w:r w:rsidR="00775CF0">
        <w:rPr>
          <w:rStyle w:val="Hyperlink"/>
          <w:b/>
          <w:sz w:val="22"/>
          <w:szCs w:val="22"/>
        </w:rPr>
        <w:t>.</w:t>
      </w:r>
      <w:r w:rsidR="00775CF0">
        <w:rPr>
          <w:b/>
          <w:color w:val="auto"/>
          <w:sz w:val="22"/>
          <w:szCs w:val="22"/>
        </w:rPr>
        <w:t xml:space="preserve"> Either the </w:t>
      </w:r>
      <w:r w:rsidR="00D52FE2" w:rsidRPr="00DF07D0">
        <w:rPr>
          <w:b/>
          <w:color w:val="auto"/>
          <w:sz w:val="22"/>
          <w:szCs w:val="22"/>
        </w:rPr>
        <w:t xml:space="preserve">Club Treasurer, President, or advisor must email </w:t>
      </w:r>
      <w:r w:rsidR="00825DFB">
        <w:rPr>
          <w:b/>
          <w:color w:val="auto"/>
          <w:sz w:val="22"/>
          <w:szCs w:val="22"/>
        </w:rPr>
        <w:t xml:space="preserve">the documents and copy the club </w:t>
      </w:r>
      <w:r w:rsidR="00D52FE2" w:rsidRPr="00DF07D0">
        <w:rPr>
          <w:b/>
          <w:color w:val="auto"/>
          <w:sz w:val="22"/>
          <w:szCs w:val="22"/>
        </w:rPr>
        <w:t>Treasurer/</w:t>
      </w:r>
      <w:r w:rsidR="00775CF0">
        <w:rPr>
          <w:b/>
          <w:color w:val="auto"/>
          <w:sz w:val="22"/>
          <w:szCs w:val="22"/>
        </w:rPr>
        <w:t xml:space="preserve">President/Advisor on the email.  Late submissions </w:t>
      </w:r>
      <w:proofErr w:type="gramStart"/>
      <w:r w:rsidR="00775CF0">
        <w:rPr>
          <w:b/>
          <w:color w:val="auto"/>
          <w:sz w:val="22"/>
          <w:szCs w:val="22"/>
        </w:rPr>
        <w:t>will not be accepted</w:t>
      </w:r>
      <w:proofErr w:type="gramEnd"/>
      <w:r w:rsidR="00775CF0">
        <w:rPr>
          <w:b/>
          <w:color w:val="auto"/>
          <w:sz w:val="22"/>
          <w:szCs w:val="22"/>
        </w:rPr>
        <w:t>.</w:t>
      </w:r>
    </w:p>
    <w:p w:rsidR="00B6397A" w:rsidRPr="002E0414" w:rsidRDefault="00B6397A" w:rsidP="00694D89">
      <w:pPr>
        <w:ind w:left="-810"/>
        <w:rPr>
          <w:color w:val="auto"/>
          <w:sz w:val="22"/>
          <w:szCs w:val="22"/>
        </w:rPr>
      </w:pPr>
    </w:p>
    <w:p w:rsidR="00B6397A" w:rsidRPr="00825DFB" w:rsidRDefault="00B6397A" w:rsidP="00B6397A">
      <w:pPr>
        <w:numPr>
          <w:ilvl w:val="0"/>
          <w:numId w:val="8"/>
        </w:numPr>
        <w:rPr>
          <w:b/>
          <w:color w:val="auto"/>
          <w:sz w:val="22"/>
          <w:szCs w:val="22"/>
        </w:rPr>
      </w:pPr>
      <w:r w:rsidRPr="00825DFB">
        <w:rPr>
          <w:b/>
          <w:color w:val="auto"/>
          <w:sz w:val="22"/>
          <w:szCs w:val="22"/>
        </w:rPr>
        <w:t>Allocation Request Form</w:t>
      </w:r>
    </w:p>
    <w:p w:rsidR="00043AD9" w:rsidRPr="00825DFB" w:rsidRDefault="00043AD9" w:rsidP="004A3B75">
      <w:pPr>
        <w:numPr>
          <w:ilvl w:val="0"/>
          <w:numId w:val="8"/>
        </w:numPr>
        <w:rPr>
          <w:b/>
          <w:color w:val="auto"/>
          <w:sz w:val="22"/>
          <w:szCs w:val="22"/>
        </w:rPr>
      </w:pPr>
      <w:r w:rsidRPr="00825DFB">
        <w:rPr>
          <w:b/>
          <w:color w:val="auto"/>
          <w:sz w:val="22"/>
          <w:szCs w:val="22"/>
        </w:rPr>
        <w:t>Club Activity Statement</w:t>
      </w:r>
      <w:r w:rsidR="00B6397A" w:rsidRPr="00825DFB">
        <w:rPr>
          <w:b/>
          <w:color w:val="auto"/>
          <w:sz w:val="22"/>
          <w:szCs w:val="22"/>
        </w:rPr>
        <w:t xml:space="preserve"> </w:t>
      </w:r>
    </w:p>
    <w:p w:rsidR="00043AD9" w:rsidRPr="00825DFB" w:rsidRDefault="00043AD9" w:rsidP="00A529BA">
      <w:pPr>
        <w:ind w:left="-450"/>
        <w:rPr>
          <w:b/>
          <w:i/>
          <w:color w:val="auto"/>
          <w:sz w:val="22"/>
          <w:szCs w:val="22"/>
        </w:rPr>
      </w:pPr>
      <w:r w:rsidRPr="00825DFB">
        <w:rPr>
          <w:b/>
          <w:i/>
          <w:color w:val="auto"/>
          <w:sz w:val="22"/>
          <w:szCs w:val="22"/>
        </w:rPr>
        <w:t xml:space="preserve">These questions are based upon the requirements specified in the </w:t>
      </w:r>
      <w:proofErr w:type="gramStart"/>
      <w:r w:rsidRPr="00825DFB">
        <w:rPr>
          <w:b/>
          <w:i/>
          <w:color w:val="auto"/>
          <w:sz w:val="22"/>
          <w:szCs w:val="22"/>
        </w:rPr>
        <w:t>policy which</w:t>
      </w:r>
      <w:proofErr w:type="gramEnd"/>
      <w:r w:rsidRPr="00825DFB">
        <w:rPr>
          <w:b/>
          <w:i/>
          <w:color w:val="auto"/>
          <w:sz w:val="22"/>
          <w:szCs w:val="22"/>
        </w:rPr>
        <w:t xml:space="preserve"> governs the collection, use and disbursement of mandatory student activity fees. It </w:t>
      </w:r>
      <w:proofErr w:type="gramStart"/>
      <w:r w:rsidRPr="00825DFB">
        <w:rPr>
          <w:b/>
          <w:i/>
          <w:color w:val="auto"/>
          <w:sz w:val="22"/>
          <w:szCs w:val="22"/>
        </w:rPr>
        <w:t>is also intended</w:t>
      </w:r>
      <w:proofErr w:type="gramEnd"/>
      <w:r w:rsidRPr="00825DFB">
        <w:rPr>
          <w:b/>
          <w:i/>
          <w:color w:val="auto"/>
          <w:sz w:val="22"/>
          <w:szCs w:val="22"/>
        </w:rPr>
        <w:t xml:space="preserve"> to assist the presenters to offer as complete and co</w:t>
      </w:r>
      <w:r w:rsidR="00A529BA" w:rsidRPr="00825DFB">
        <w:rPr>
          <w:b/>
          <w:i/>
          <w:color w:val="auto"/>
          <w:sz w:val="22"/>
          <w:szCs w:val="22"/>
        </w:rPr>
        <w:t>nsistent picture as is possible.</w:t>
      </w:r>
    </w:p>
    <w:p w:rsidR="00A529BA" w:rsidRPr="00825DFB" w:rsidRDefault="00A529BA" w:rsidP="00A529BA">
      <w:pPr>
        <w:numPr>
          <w:ilvl w:val="0"/>
          <w:numId w:val="8"/>
        </w:numPr>
        <w:rPr>
          <w:b/>
          <w:color w:val="auto"/>
          <w:sz w:val="22"/>
          <w:szCs w:val="22"/>
        </w:rPr>
      </w:pPr>
      <w:r w:rsidRPr="00825DFB">
        <w:rPr>
          <w:b/>
          <w:color w:val="auto"/>
          <w:sz w:val="22"/>
          <w:szCs w:val="22"/>
        </w:rPr>
        <w:t xml:space="preserve">Copies of minutes from </w:t>
      </w:r>
      <w:r w:rsidR="00775CF0">
        <w:rPr>
          <w:b/>
          <w:color w:val="auto"/>
          <w:sz w:val="22"/>
          <w:szCs w:val="22"/>
        </w:rPr>
        <w:t xml:space="preserve">any </w:t>
      </w:r>
      <w:r w:rsidRPr="00825DFB">
        <w:rPr>
          <w:b/>
          <w:color w:val="auto"/>
          <w:sz w:val="22"/>
          <w:szCs w:val="22"/>
        </w:rPr>
        <w:t>2 regular organization meetings (held in the 2016-17 academic year)</w:t>
      </w:r>
    </w:p>
    <w:p w:rsidR="00132250" w:rsidRPr="00825DFB" w:rsidRDefault="00132250" w:rsidP="00132250">
      <w:pPr>
        <w:numPr>
          <w:ilvl w:val="0"/>
          <w:numId w:val="8"/>
        </w:numPr>
        <w:ind w:right="-810"/>
        <w:rPr>
          <w:b/>
          <w:color w:val="auto"/>
          <w:sz w:val="22"/>
          <w:szCs w:val="22"/>
        </w:rPr>
      </w:pPr>
      <w:r w:rsidRPr="00825DFB">
        <w:rPr>
          <w:b/>
          <w:color w:val="auto"/>
          <w:sz w:val="22"/>
          <w:szCs w:val="22"/>
        </w:rPr>
        <w:t>A copy of your</w:t>
      </w:r>
      <w:r w:rsidR="00775CF0">
        <w:rPr>
          <w:b/>
          <w:color w:val="auto"/>
          <w:sz w:val="22"/>
          <w:szCs w:val="22"/>
        </w:rPr>
        <w:t xml:space="preserve"> current constitution &amp; by-laws</w:t>
      </w:r>
    </w:p>
    <w:p w:rsidR="00A529BA" w:rsidRPr="00825DFB" w:rsidRDefault="00132250" w:rsidP="00A529BA">
      <w:pPr>
        <w:numPr>
          <w:ilvl w:val="0"/>
          <w:numId w:val="8"/>
        </w:numPr>
        <w:rPr>
          <w:b/>
          <w:color w:val="auto"/>
          <w:sz w:val="22"/>
          <w:szCs w:val="22"/>
        </w:rPr>
      </w:pPr>
      <w:r w:rsidRPr="00825DFB">
        <w:rPr>
          <w:b/>
          <w:color w:val="auto"/>
          <w:sz w:val="22"/>
          <w:szCs w:val="22"/>
        </w:rPr>
        <w:t xml:space="preserve">Ensure that your current </w:t>
      </w:r>
      <w:proofErr w:type="gramStart"/>
      <w:r w:rsidRPr="00825DFB">
        <w:rPr>
          <w:b/>
          <w:color w:val="auto"/>
          <w:sz w:val="22"/>
          <w:szCs w:val="22"/>
        </w:rPr>
        <w:t>Spring</w:t>
      </w:r>
      <w:proofErr w:type="gramEnd"/>
      <w:r w:rsidRPr="00825DFB">
        <w:rPr>
          <w:b/>
          <w:color w:val="auto"/>
          <w:sz w:val="22"/>
          <w:szCs w:val="22"/>
        </w:rPr>
        <w:t xml:space="preserve"> 2017 Roster has been emailed to Student Senate and Student Activities.</w:t>
      </w:r>
      <w:r w:rsidR="00775CF0">
        <w:rPr>
          <w:b/>
          <w:color w:val="auto"/>
          <w:sz w:val="22"/>
          <w:szCs w:val="22"/>
        </w:rPr>
        <w:t xml:space="preserve">  If it has not, please include it in your budget submission.</w:t>
      </w:r>
    </w:p>
    <w:p w:rsidR="00A529BA" w:rsidRPr="002E0414" w:rsidRDefault="00A529BA" w:rsidP="00A529BA">
      <w:pPr>
        <w:ind w:left="-810"/>
        <w:rPr>
          <w:color w:val="auto"/>
          <w:sz w:val="22"/>
          <w:szCs w:val="22"/>
        </w:rPr>
      </w:pPr>
    </w:p>
    <w:p w:rsidR="00B6397A" w:rsidRPr="002E0414" w:rsidRDefault="00A529BA" w:rsidP="00A529BA">
      <w:pPr>
        <w:ind w:left="-810"/>
        <w:rPr>
          <w:color w:val="auto"/>
          <w:sz w:val="22"/>
          <w:szCs w:val="22"/>
        </w:rPr>
      </w:pPr>
      <w:r w:rsidRPr="002E0414">
        <w:rPr>
          <w:color w:val="auto"/>
          <w:sz w:val="22"/>
          <w:szCs w:val="22"/>
        </w:rPr>
        <w:t xml:space="preserve">As a guide, we have included here for your review a copy of the </w:t>
      </w:r>
      <w:r w:rsidR="00B6397A" w:rsidRPr="002E0414">
        <w:rPr>
          <w:color w:val="auto"/>
          <w:sz w:val="22"/>
          <w:szCs w:val="22"/>
        </w:rPr>
        <w:t>Policy of the Student Activity Fees (SUNY Guidelines)</w:t>
      </w:r>
      <w:r w:rsidRPr="002E0414">
        <w:rPr>
          <w:color w:val="auto"/>
          <w:sz w:val="22"/>
          <w:szCs w:val="22"/>
        </w:rPr>
        <w:t>.  Please familiarize yourself with this as you start to fill out your budget forms.</w:t>
      </w:r>
      <w:r w:rsidR="00132250" w:rsidRPr="002E0414">
        <w:rPr>
          <w:color w:val="auto"/>
          <w:sz w:val="22"/>
          <w:szCs w:val="22"/>
        </w:rPr>
        <w:t xml:space="preserve">  Your final request should be approved by a vote of your organization before </w:t>
      </w:r>
      <w:proofErr w:type="gramStart"/>
      <w:r w:rsidR="00132250" w:rsidRPr="002E0414">
        <w:rPr>
          <w:color w:val="auto"/>
          <w:sz w:val="22"/>
          <w:szCs w:val="22"/>
        </w:rPr>
        <w:t>it is submitted for consideration by the Student Senate Finance Committee</w:t>
      </w:r>
      <w:proofErr w:type="gramEnd"/>
      <w:r w:rsidR="00132250" w:rsidRPr="002E0414">
        <w:rPr>
          <w:color w:val="auto"/>
          <w:sz w:val="22"/>
          <w:szCs w:val="22"/>
        </w:rPr>
        <w:t>.  In addition to your request, the Finance Committee will take into consideration your use of funds during the 2016-17 fiscal year.</w:t>
      </w:r>
    </w:p>
    <w:p w:rsidR="00132250" w:rsidRPr="002E0414" w:rsidRDefault="00132250" w:rsidP="00A529BA">
      <w:pPr>
        <w:ind w:left="-810"/>
        <w:rPr>
          <w:color w:val="auto"/>
          <w:sz w:val="22"/>
          <w:szCs w:val="22"/>
        </w:rPr>
      </w:pPr>
    </w:p>
    <w:p w:rsidR="00B6397A" w:rsidRPr="002E0414" w:rsidRDefault="006E1C08" w:rsidP="002E0414">
      <w:pPr>
        <w:ind w:left="-810"/>
        <w:rPr>
          <w:color w:val="auto"/>
          <w:sz w:val="22"/>
          <w:szCs w:val="22"/>
        </w:rPr>
      </w:pPr>
      <w:r w:rsidRPr="002E0414">
        <w:rPr>
          <w:color w:val="auto"/>
          <w:sz w:val="22"/>
          <w:szCs w:val="22"/>
        </w:rPr>
        <w:t xml:space="preserve">The method to </w:t>
      </w:r>
      <w:proofErr w:type="gramStart"/>
      <w:r w:rsidRPr="002E0414">
        <w:rPr>
          <w:color w:val="auto"/>
          <w:sz w:val="22"/>
          <w:szCs w:val="22"/>
        </w:rPr>
        <w:t>be used</w:t>
      </w:r>
      <w:proofErr w:type="gramEnd"/>
      <w:r w:rsidRPr="002E0414">
        <w:rPr>
          <w:color w:val="auto"/>
          <w:sz w:val="22"/>
          <w:szCs w:val="22"/>
        </w:rPr>
        <w:t xml:space="preserve"> for fiscal 2017-18 is a modified zero-based budgeting approach.  This involves </w:t>
      </w:r>
      <w:proofErr w:type="gramStart"/>
      <w:r w:rsidRPr="002E0414">
        <w:rPr>
          <w:color w:val="auto"/>
          <w:sz w:val="22"/>
          <w:szCs w:val="22"/>
        </w:rPr>
        <w:t>planning out</w:t>
      </w:r>
      <w:proofErr w:type="gramEnd"/>
      <w:r w:rsidRPr="002E0414">
        <w:rPr>
          <w:color w:val="auto"/>
          <w:sz w:val="22"/>
          <w:szCs w:val="22"/>
        </w:rPr>
        <w:t xml:space="preserve"> your organization’s activities for the year and providing an explanation for your requests.  </w:t>
      </w:r>
      <w:r w:rsidR="00132250" w:rsidRPr="002E0414">
        <w:rPr>
          <w:color w:val="auto"/>
          <w:sz w:val="22"/>
          <w:szCs w:val="22"/>
        </w:rPr>
        <w:t xml:space="preserve">Please </w:t>
      </w:r>
      <w:r w:rsidRPr="002E0414">
        <w:rPr>
          <w:color w:val="auto"/>
          <w:sz w:val="22"/>
          <w:szCs w:val="22"/>
        </w:rPr>
        <w:t>remember that what you submit is</w:t>
      </w:r>
      <w:r w:rsidR="00132250" w:rsidRPr="002E0414">
        <w:rPr>
          <w:color w:val="auto"/>
          <w:sz w:val="22"/>
          <w:szCs w:val="22"/>
        </w:rPr>
        <w:t xml:space="preserve"> </w:t>
      </w:r>
      <w:r w:rsidR="00132250" w:rsidRPr="002E0414">
        <w:rPr>
          <w:b/>
          <w:i/>
          <w:color w:val="auto"/>
          <w:sz w:val="22"/>
          <w:szCs w:val="22"/>
        </w:rPr>
        <w:t>only</w:t>
      </w:r>
      <w:r w:rsidR="00132250" w:rsidRPr="002E0414">
        <w:rPr>
          <w:color w:val="auto"/>
          <w:sz w:val="22"/>
          <w:szCs w:val="22"/>
        </w:rPr>
        <w:t xml:space="preserve"> a request, and in no way </w:t>
      </w:r>
      <w:proofErr w:type="gramStart"/>
      <w:r w:rsidR="00132250" w:rsidRPr="002E0414">
        <w:rPr>
          <w:color w:val="auto"/>
          <w:sz w:val="22"/>
          <w:szCs w:val="22"/>
        </w:rPr>
        <w:t>guarantees</w:t>
      </w:r>
      <w:proofErr w:type="gramEnd"/>
      <w:r w:rsidR="00132250" w:rsidRPr="002E0414">
        <w:rPr>
          <w:color w:val="auto"/>
          <w:sz w:val="22"/>
          <w:szCs w:val="22"/>
        </w:rPr>
        <w:t xml:space="preserve"> your club will actually get that amount.  The Student Senate Finance Committee will recommend a total budget based upon available Senate financial resources, club requests, and overall club performance during 2016-17.</w:t>
      </w:r>
    </w:p>
    <w:p w:rsidR="00C210F3" w:rsidRPr="002E0414" w:rsidRDefault="00C210F3" w:rsidP="00C210F3">
      <w:pPr>
        <w:pStyle w:val="ListParagraph"/>
        <w:spacing w:after="0" w:line="240" w:lineRule="auto"/>
      </w:pPr>
    </w:p>
    <w:p w:rsidR="00825DFB" w:rsidRDefault="00825DFB" w:rsidP="00776164">
      <w:pPr>
        <w:tabs>
          <w:tab w:val="left" w:pos="2800"/>
        </w:tabs>
        <w:ind w:left="-1080" w:right="-450"/>
        <w:rPr>
          <w:color w:val="auto"/>
          <w:sz w:val="22"/>
          <w:szCs w:val="22"/>
        </w:rPr>
      </w:pPr>
      <w:r>
        <w:rPr>
          <w:color w:val="auto"/>
          <w:sz w:val="22"/>
          <w:szCs w:val="22"/>
        </w:rPr>
        <w:t xml:space="preserve">     </w:t>
      </w:r>
      <w:r w:rsidR="001D021D" w:rsidRPr="002E0414">
        <w:rPr>
          <w:color w:val="auto"/>
          <w:sz w:val="22"/>
          <w:szCs w:val="22"/>
        </w:rPr>
        <w:t xml:space="preserve">In addition to the completed Allocation Request Form, the information indicated on the Rubric/Reasoning/Notes (to </w:t>
      </w:r>
      <w:r>
        <w:rPr>
          <w:color w:val="auto"/>
          <w:sz w:val="22"/>
          <w:szCs w:val="22"/>
        </w:rPr>
        <w:t xml:space="preserve">    </w:t>
      </w:r>
    </w:p>
    <w:p w:rsidR="00825DFB" w:rsidRDefault="00825DFB" w:rsidP="00776164">
      <w:pPr>
        <w:tabs>
          <w:tab w:val="left" w:pos="2800"/>
        </w:tabs>
        <w:ind w:left="-1080" w:right="-450"/>
        <w:rPr>
          <w:color w:val="auto"/>
          <w:sz w:val="22"/>
          <w:szCs w:val="22"/>
        </w:rPr>
      </w:pPr>
      <w:r>
        <w:rPr>
          <w:color w:val="auto"/>
          <w:sz w:val="22"/>
          <w:szCs w:val="22"/>
        </w:rPr>
        <w:t xml:space="preserve">     </w:t>
      </w:r>
      <w:proofErr w:type="gramStart"/>
      <w:r w:rsidR="001D021D" w:rsidRPr="002E0414">
        <w:rPr>
          <w:color w:val="auto"/>
          <w:sz w:val="22"/>
          <w:szCs w:val="22"/>
        </w:rPr>
        <w:t>be</w:t>
      </w:r>
      <w:proofErr w:type="gramEnd"/>
      <w:r w:rsidR="001D021D" w:rsidRPr="002E0414">
        <w:rPr>
          <w:color w:val="auto"/>
          <w:sz w:val="22"/>
          <w:szCs w:val="22"/>
        </w:rPr>
        <w:t xml:space="preserve"> used by SGA Exec Board) will also be helpful. </w:t>
      </w:r>
      <w:r w:rsidR="00CF7EE2" w:rsidRPr="002E0414">
        <w:rPr>
          <w:color w:val="auto"/>
          <w:sz w:val="22"/>
          <w:szCs w:val="22"/>
        </w:rPr>
        <w:t xml:space="preserve">Preference will be given to larger, more active clubs that have a </w:t>
      </w:r>
    </w:p>
    <w:p w:rsidR="00825DFB" w:rsidRDefault="00825DFB" w:rsidP="00776164">
      <w:pPr>
        <w:tabs>
          <w:tab w:val="left" w:pos="2800"/>
        </w:tabs>
        <w:ind w:left="-1080" w:right="-450"/>
        <w:rPr>
          <w:color w:val="auto"/>
          <w:sz w:val="22"/>
          <w:szCs w:val="22"/>
        </w:rPr>
      </w:pPr>
      <w:r>
        <w:rPr>
          <w:color w:val="auto"/>
          <w:sz w:val="22"/>
          <w:szCs w:val="22"/>
        </w:rPr>
        <w:t xml:space="preserve">     </w:t>
      </w:r>
      <w:proofErr w:type="gramStart"/>
      <w:r w:rsidR="00CF7EE2" w:rsidRPr="002E0414">
        <w:rPr>
          <w:color w:val="auto"/>
          <w:sz w:val="22"/>
          <w:szCs w:val="22"/>
        </w:rPr>
        <w:t>history</w:t>
      </w:r>
      <w:proofErr w:type="gramEnd"/>
      <w:r w:rsidR="00CF7EE2" w:rsidRPr="002E0414">
        <w:rPr>
          <w:color w:val="auto"/>
          <w:sz w:val="22"/>
          <w:szCs w:val="22"/>
        </w:rPr>
        <w:t xml:space="preserve"> of, and indicate an intention to spend money in ways that benefit the entire SUNY Delhi community. </w:t>
      </w:r>
      <w:r>
        <w:rPr>
          <w:color w:val="auto"/>
          <w:sz w:val="22"/>
          <w:szCs w:val="22"/>
        </w:rPr>
        <w:t xml:space="preserve"> </w:t>
      </w:r>
    </w:p>
    <w:p w:rsidR="00825DFB" w:rsidRDefault="00825DFB" w:rsidP="00776164">
      <w:pPr>
        <w:tabs>
          <w:tab w:val="left" w:pos="2800"/>
        </w:tabs>
        <w:ind w:left="-1080" w:right="-450"/>
        <w:rPr>
          <w:b/>
          <w:color w:val="auto"/>
          <w:sz w:val="22"/>
          <w:szCs w:val="22"/>
        </w:rPr>
      </w:pPr>
      <w:r>
        <w:rPr>
          <w:color w:val="auto"/>
          <w:sz w:val="22"/>
          <w:szCs w:val="22"/>
        </w:rPr>
        <w:t xml:space="preserve">     </w:t>
      </w:r>
      <w:r w:rsidR="00CF7EE2" w:rsidRPr="002E0414">
        <w:rPr>
          <w:color w:val="auto"/>
          <w:sz w:val="22"/>
          <w:szCs w:val="22"/>
        </w:rPr>
        <w:t xml:space="preserve">Expenditures that are inconsistent with the mission and vision of SUNY Delhi, or with policy, </w:t>
      </w:r>
      <w:proofErr w:type="gramStart"/>
      <w:r w:rsidR="00CF7EE2" w:rsidRPr="002E0414">
        <w:rPr>
          <w:color w:val="auto"/>
          <w:sz w:val="22"/>
          <w:szCs w:val="22"/>
        </w:rPr>
        <w:t>will not be approved</w:t>
      </w:r>
      <w:proofErr w:type="gramEnd"/>
      <w:r w:rsidR="00CF7EE2" w:rsidRPr="002E0414">
        <w:rPr>
          <w:color w:val="auto"/>
          <w:sz w:val="22"/>
          <w:szCs w:val="22"/>
        </w:rPr>
        <w:t>.</w:t>
      </w:r>
      <w:r w:rsidR="00CF7EE2" w:rsidRPr="002E0414">
        <w:rPr>
          <w:b/>
          <w:color w:val="auto"/>
          <w:sz w:val="22"/>
          <w:szCs w:val="22"/>
        </w:rPr>
        <w:t xml:space="preserve"> </w:t>
      </w:r>
    </w:p>
    <w:p w:rsidR="00825DFB" w:rsidRDefault="00825DFB" w:rsidP="00776164">
      <w:pPr>
        <w:tabs>
          <w:tab w:val="left" w:pos="2800"/>
        </w:tabs>
        <w:ind w:left="-1080" w:right="-450"/>
        <w:rPr>
          <w:color w:val="auto"/>
          <w:sz w:val="22"/>
          <w:szCs w:val="22"/>
        </w:rPr>
      </w:pPr>
      <w:r>
        <w:rPr>
          <w:b/>
          <w:color w:val="auto"/>
          <w:sz w:val="22"/>
          <w:szCs w:val="22"/>
        </w:rPr>
        <w:t xml:space="preserve">     </w:t>
      </w:r>
      <w:r w:rsidR="00C269E0" w:rsidRPr="002E0414">
        <w:rPr>
          <w:color w:val="auto"/>
          <w:sz w:val="22"/>
          <w:szCs w:val="22"/>
        </w:rPr>
        <w:t xml:space="preserve">The Budget Allocation Request process is like the writing of and awarding of a grant. </w:t>
      </w:r>
      <w:r w:rsidR="00776164">
        <w:rPr>
          <w:color w:val="auto"/>
          <w:sz w:val="22"/>
          <w:szCs w:val="22"/>
        </w:rPr>
        <w:t xml:space="preserve">This is excellent experience to </w:t>
      </w:r>
    </w:p>
    <w:p w:rsidR="00776164" w:rsidRDefault="00825DFB" w:rsidP="00776164">
      <w:pPr>
        <w:tabs>
          <w:tab w:val="left" w:pos="2800"/>
        </w:tabs>
        <w:ind w:left="-1080" w:right="-450"/>
        <w:rPr>
          <w:b/>
          <w:color w:val="auto"/>
          <w:sz w:val="22"/>
          <w:szCs w:val="22"/>
        </w:rPr>
      </w:pPr>
      <w:r>
        <w:rPr>
          <w:color w:val="auto"/>
          <w:sz w:val="22"/>
          <w:szCs w:val="22"/>
        </w:rPr>
        <w:t xml:space="preserve">     </w:t>
      </w:r>
      <w:proofErr w:type="gramStart"/>
      <w:r w:rsidR="00776164">
        <w:rPr>
          <w:color w:val="auto"/>
          <w:sz w:val="22"/>
          <w:szCs w:val="22"/>
        </w:rPr>
        <w:t>gain</w:t>
      </w:r>
      <w:proofErr w:type="gramEnd"/>
      <w:r w:rsidR="00776164">
        <w:rPr>
          <w:color w:val="auto"/>
          <w:sz w:val="22"/>
          <w:szCs w:val="22"/>
        </w:rPr>
        <w:t xml:space="preserve"> through this process!</w:t>
      </w:r>
    </w:p>
    <w:p w:rsidR="00776164" w:rsidRDefault="00776164" w:rsidP="00776164">
      <w:pPr>
        <w:tabs>
          <w:tab w:val="left" w:pos="2800"/>
        </w:tabs>
        <w:ind w:left="-1080" w:right="-450"/>
        <w:rPr>
          <w:b/>
          <w:color w:val="auto"/>
          <w:sz w:val="22"/>
          <w:szCs w:val="22"/>
        </w:rPr>
      </w:pPr>
    </w:p>
    <w:p w:rsidR="00825DFB" w:rsidRDefault="00825DFB" w:rsidP="00776164">
      <w:pPr>
        <w:tabs>
          <w:tab w:val="left" w:pos="2800"/>
        </w:tabs>
        <w:ind w:left="-1080" w:right="-450"/>
        <w:rPr>
          <w:color w:val="auto"/>
          <w:sz w:val="22"/>
          <w:szCs w:val="22"/>
        </w:rPr>
      </w:pPr>
      <w:r>
        <w:rPr>
          <w:color w:val="auto"/>
          <w:sz w:val="22"/>
          <w:szCs w:val="22"/>
        </w:rPr>
        <w:t xml:space="preserve">    Your Student Senate</w:t>
      </w:r>
      <w:r w:rsidR="00C210F3" w:rsidRPr="00776164">
        <w:rPr>
          <w:color w:val="auto"/>
          <w:sz w:val="22"/>
          <w:szCs w:val="22"/>
        </w:rPr>
        <w:t xml:space="preserve"> Executive </w:t>
      </w:r>
      <w:r w:rsidR="00694D89" w:rsidRPr="00776164">
        <w:rPr>
          <w:color w:val="auto"/>
          <w:sz w:val="22"/>
          <w:szCs w:val="22"/>
        </w:rPr>
        <w:t>board</w:t>
      </w:r>
      <w:r w:rsidR="001D021D" w:rsidRPr="00776164">
        <w:rPr>
          <w:color w:val="auto"/>
          <w:sz w:val="22"/>
          <w:szCs w:val="22"/>
        </w:rPr>
        <w:t xml:space="preserve">, </w:t>
      </w:r>
      <w:r w:rsidR="00694D89" w:rsidRPr="00776164">
        <w:rPr>
          <w:color w:val="auto"/>
          <w:sz w:val="22"/>
          <w:szCs w:val="22"/>
        </w:rPr>
        <w:t>your advisor</w:t>
      </w:r>
      <w:r w:rsidR="00B6397A" w:rsidRPr="00776164">
        <w:rPr>
          <w:color w:val="auto"/>
          <w:sz w:val="22"/>
          <w:szCs w:val="22"/>
        </w:rPr>
        <w:t>,</w:t>
      </w:r>
      <w:r w:rsidR="00C210F3" w:rsidRPr="00776164">
        <w:rPr>
          <w:color w:val="auto"/>
          <w:sz w:val="22"/>
          <w:szCs w:val="22"/>
        </w:rPr>
        <w:t xml:space="preserve"> </w:t>
      </w:r>
      <w:r w:rsidR="001D021D" w:rsidRPr="00776164">
        <w:rPr>
          <w:color w:val="auto"/>
          <w:sz w:val="22"/>
          <w:szCs w:val="22"/>
        </w:rPr>
        <w:t xml:space="preserve">and the Student Activities staff </w:t>
      </w:r>
      <w:r w:rsidR="00C210F3" w:rsidRPr="00776164">
        <w:rPr>
          <w:color w:val="auto"/>
          <w:sz w:val="22"/>
          <w:szCs w:val="22"/>
        </w:rPr>
        <w:t xml:space="preserve">are here to be helpful in this </w:t>
      </w:r>
    </w:p>
    <w:p w:rsidR="009B4D34" w:rsidRPr="00776164" w:rsidRDefault="00825DFB" w:rsidP="00776164">
      <w:pPr>
        <w:tabs>
          <w:tab w:val="left" w:pos="2800"/>
        </w:tabs>
        <w:ind w:left="-1080" w:right="-450"/>
        <w:rPr>
          <w:b/>
          <w:color w:val="auto"/>
          <w:sz w:val="22"/>
          <w:szCs w:val="22"/>
        </w:rPr>
      </w:pPr>
      <w:r>
        <w:rPr>
          <w:color w:val="auto"/>
          <w:sz w:val="22"/>
          <w:szCs w:val="22"/>
        </w:rPr>
        <w:t xml:space="preserve">    </w:t>
      </w:r>
      <w:proofErr w:type="gramStart"/>
      <w:r w:rsidR="00C210F3" w:rsidRPr="00776164">
        <w:rPr>
          <w:color w:val="auto"/>
          <w:sz w:val="22"/>
          <w:szCs w:val="22"/>
        </w:rPr>
        <w:t>process</w:t>
      </w:r>
      <w:proofErr w:type="gramEnd"/>
      <w:r w:rsidR="00C210F3" w:rsidRPr="00776164">
        <w:rPr>
          <w:color w:val="auto"/>
          <w:sz w:val="22"/>
          <w:szCs w:val="22"/>
        </w:rPr>
        <w:t>. Please do not hesitate to call on us for assistance or to answer any questions you may have.</w:t>
      </w:r>
      <w:r w:rsidR="00C210F3">
        <w:rPr>
          <w:b/>
          <w:color w:val="auto"/>
          <w:szCs w:val="28"/>
        </w:rPr>
        <w:t xml:space="preserve"> </w:t>
      </w:r>
      <w:r w:rsidR="00C210F3">
        <w:rPr>
          <w:rFonts w:ascii="Verdana" w:hAnsi="Verdana"/>
          <w:b/>
          <w:i/>
          <w:color w:val="333399"/>
          <w:sz w:val="40"/>
          <w:szCs w:val="40"/>
        </w:rPr>
        <w:br w:type="page"/>
      </w:r>
      <w:r w:rsidR="00DF07D0">
        <w:rPr>
          <w:noProof/>
        </w:rPr>
        <w:lastRenderedPageBreak/>
        <w:drawing>
          <wp:anchor distT="0" distB="0" distL="114300" distR="114300" simplePos="0" relativeHeight="251659264" behindDoc="1" locked="0" layoutInCell="1" allowOverlap="1">
            <wp:simplePos x="0" y="0"/>
            <wp:positionH relativeFrom="column">
              <wp:posOffset>-457200</wp:posOffset>
            </wp:positionH>
            <wp:positionV relativeFrom="paragraph">
              <wp:posOffset>-8890</wp:posOffset>
            </wp:positionV>
            <wp:extent cx="1704975" cy="1009650"/>
            <wp:effectExtent l="0" t="0" r="0" b="0"/>
            <wp:wrapNone/>
            <wp:docPr id="2" name="Picture 2" descr="del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h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97A">
        <w:rPr>
          <w:rFonts w:ascii="Verdana" w:hAnsi="Verdana"/>
          <w:b/>
          <w:i/>
          <w:color w:val="333399"/>
          <w:sz w:val="40"/>
          <w:szCs w:val="40"/>
        </w:rPr>
        <w:tab/>
      </w:r>
      <w:r w:rsidR="00B6397A">
        <w:rPr>
          <w:rFonts w:ascii="Verdana" w:hAnsi="Verdana"/>
          <w:b/>
          <w:i/>
          <w:color w:val="333399"/>
          <w:sz w:val="40"/>
          <w:szCs w:val="40"/>
        </w:rPr>
        <w:tab/>
      </w:r>
      <w:r w:rsidR="00B6397A">
        <w:rPr>
          <w:rFonts w:ascii="Verdana" w:hAnsi="Verdana"/>
          <w:b/>
          <w:i/>
          <w:color w:val="333399"/>
          <w:sz w:val="40"/>
          <w:szCs w:val="40"/>
        </w:rPr>
        <w:tab/>
      </w:r>
      <w:r w:rsidR="00B6397A">
        <w:rPr>
          <w:rFonts w:ascii="Verdana" w:hAnsi="Verdana"/>
          <w:b/>
          <w:i/>
          <w:color w:val="333399"/>
          <w:sz w:val="40"/>
          <w:szCs w:val="40"/>
        </w:rPr>
        <w:tab/>
      </w:r>
      <w:r w:rsidR="00B6397A">
        <w:rPr>
          <w:rFonts w:ascii="Verdana" w:hAnsi="Verdana"/>
          <w:b/>
          <w:i/>
          <w:color w:val="333399"/>
          <w:sz w:val="40"/>
          <w:szCs w:val="40"/>
        </w:rPr>
        <w:tab/>
      </w:r>
      <w:r w:rsidR="00B6397A">
        <w:rPr>
          <w:rFonts w:ascii="Verdana" w:hAnsi="Verdana"/>
          <w:b/>
          <w:i/>
          <w:color w:val="333399"/>
          <w:sz w:val="40"/>
          <w:szCs w:val="40"/>
        </w:rPr>
        <w:tab/>
      </w:r>
      <w:r w:rsidR="00B6397A">
        <w:rPr>
          <w:rFonts w:ascii="Verdana" w:hAnsi="Verdana"/>
          <w:b/>
          <w:i/>
          <w:color w:val="333399"/>
          <w:sz w:val="40"/>
          <w:szCs w:val="40"/>
        </w:rPr>
        <w:tab/>
      </w:r>
      <w:r w:rsidR="00B6397A">
        <w:rPr>
          <w:rFonts w:ascii="Verdana" w:hAnsi="Verdana"/>
          <w:b/>
          <w:i/>
          <w:color w:val="333399"/>
          <w:sz w:val="40"/>
          <w:szCs w:val="40"/>
        </w:rPr>
        <w:tab/>
      </w:r>
      <w:r w:rsidR="00B6397A">
        <w:rPr>
          <w:rFonts w:ascii="Verdana" w:hAnsi="Verdana"/>
          <w:b/>
          <w:i/>
          <w:color w:val="333399"/>
          <w:sz w:val="40"/>
          <w:szCs w:val="40"/>
        </w:rPr>
        <w:tab/>
      </w:r>
      <w:r w:rsidR="00B6397A">
        <w:rPr>
          <w:rFonts w:ascii="Verdana" w:hAnsi="Verdana"/>
          <w:b/>
          <w:i/>
          <w:color w:val="333399"/>
          <w:sz w:val="40"/>
          <w:szCs w:val="40"/>
        </w:rPr>
        <w:tab/>
      </w:r>
      <w:r w:rsidR="00776164">
        <w:rPr>
          <w:rFonts w:ascii="Verdana" w:hAnsi="Verdana"/>
          <w:b/>
          <w:i/>
          <w:color w:val="333399"/>
          <w:sz w:val="40"/>
          <w:szCs w:val="40"/>
        </w:rPr>
        <w:tab/>
      </w:r>
      <w:r w:rsidR="00776164">
        <w:rPr>
          <w:rFonts w:ascii="Verdana" w:hAnsi="Verdana"/>
          <w:b/>
          <w:i/>
          <w:color w:val="333399"/>
          <w:sz w:val="40"/>
          <w:szCs w:val="40"/>
        </w:rPr>
        <w:tab/>
        <w:t xml:space="preserve">                     </w:t>
      </w:r>
      <w:r w:rsidR="00694D89" w:rsidRPr="00694D89">
        <w:rPr>
          <w:b/>
          <w:i/>
          <w:color w:val="063E9A"/>
          <w:sz w:val="40"/>
          <w:szCs w:val="40"/>
        </w:rPr>
        <w:t xml:space="preserve">Student Senate </w:t>
      </w:r>
    </w:p>
    <w:p w:rsidR="00E86BDD" w:rsidRPr="00694D89" w:rsidRDefault="00694D89" w:rsidP="00B6397A">
      <w:pPr>
        <w:ind w:left="2880" w:right="-720" w:firstLine="720"/>
        <w:rPr>
          <w:i/>
          <w:color w:val="063E9A"/>
          <w:sz w:val="40"/>
          <w:szCs w:val="40"/>
        </w:rPr>
      </w:pPr>
      <w:r>
        <w:rPr>
          <w:i/>
          <w:color w:val="063E9A"/>
          <w:sz w:val="40"/>
          <w:szCs w:val="40"/>
        </w:rPr>
        <w:t xml:space="preserve">  </w:t>
      </w:r>
      <w:r w:rsidR="00B6397A">
        <w:rPr>
          <w:i/>
          <w:color w:val="063E9A"/>
          <w:sz w:val="40"/>
          <w:szCs w:val="40"/>
        </w:rPr>
        <w:tab/>
      </w:r>
      <w:r w:rsidR="00B6397A">
        <w:rPr>
          <w:i/>
          <w:color w:val="063E9A"/>
          <w:sz w:val="40"/>
          <w:szCs w:val="40"/>
        </w:rPr>
        <w:tab/>
        <w:t xml:space="preserve">      </w:t>
      </w:r>
      <w:r w:rsidR="00115CFE" w:rsidRPr="00694D89">
        <w:rPr>
          <w:i/>
          <w:color w:val="063E9A"/>
          <w:sz w:val="40"/>
          <w:szCs w:val="40"/>
        </w:rPr>
        <w:t>Allocation</w:t>
      </w:r>
      <w:r w:rsidR="00E86BDD" w:rsidRPr="00694D89">
        <w:rPr>
          <w:i/>
          <w:color w:val="063E9A"/>
          <w:sz w:val="40"/>
          <w:szCs w:val="40"/>
        </w:rPr>
        <w:t xml:space="preserve"> Request Form </w:t>
      </w:r>
    </w:p>
    <w:p w:rsidR="00115CFE" w:rsidRPr="00694D89" w:rsidRDefault="00694D89" w:rsidP="00B6397A">
      <w:pPr>
        <w:ind w:left="2160" w:right="-720" w:firstLine="720"/>
        <w:rPr>
          <w:i/>
          <w:color w:val="063E9A"/>
          <w:sz w:val="32"/>
          <w:szCs w:val="32"/>
        </w:rPr>
      </w:pPr>
      <w:r w:rsidRPr="00694D89">
        <w:rPr>
          <w:i/>
          <w:color w:val="063E9A"/>
          <w:sz w:val="32"/>
          <w:szCs w:val="32"/>
        </w:rPr>
        <w:t xml:space="preserve">        </w:t>
      </w:r>
      <w:r>
        <w:rPr>
          <w:i/>
          <w:color w:val="063E9A"/>
          <w:sz w:val="32"/>
          <w:szCs w:val="32"/>
        </w:rPr>
        <w:t xml:space="preserve">  </w:t>
      </w:r>
      <w:r w:rsidRPr="00694D89">
        <w:rPr>
          <w:i/>
          <w:color w:val="063E9A"/>
          <w:sz w:val="32"/>
          <w:szCs w:val="32"/>
        </w:rPr>
        <w:t xml:space="preserve"> </w:t>
      </w:r>
      <w:r w:rsidR="00B6397A">
        <w:rPr>
          <w:i/>
          <w:color w:val="063E9A"/>
          <w:sz w:val="32"/>
          <w:szCs w:val="32"/>
        </w:rPr>
        <w:tab/>
        <w:t xml:space="preserve">                Fiscal Year 2017-18</w:t>
      </w:r>
    </w:p>
    <w:p w:rsidR="00E01952" w:rsidRDefault="00B6397A" w:rsidP="00B6397A">
      <w:pPr>
        <w:ind w:left="3600" w:right="-630" w:firstLine="720"/>
        <w:rPr>
          <w:color w:val="auto"/>
        </w:rPr>
      </w:pPr>
      <w:r>
        <w:rPr>
          <w:color w:val="auto"/>
        </w:rPr>
        <w:t xml:space="preserve">     </w:t>
      </w:r>
      <w:r w:rsidR="00C8712D">
        <w:rPr>
          <w:color w:val="auto"/>
        </w:rPr>
        <w:t>Deadline for submission of request:</w:t>
      </w:r>
      <w:r w:rsidR="008708F1">
        <w:rPr>
          <w:color w:val="auto"/>
        </w:rPr>
        <w:t xml:space="preserve"> </w:t>
      </w:r>
      <w:r>
        <w:rPr>
          <w:b/>
          <w:color w:val="auto"/>
          <w:u w:val="single"/>
        </w:rPr>
        <w:t>March 31, 2017</w:t>
      </w:r>
    </w:p>
    <w:p w:rsidR="00694D89" w:rsidRDefault="00694D89" w:rsidP="00B6397A">
      <w:pPr>
        <w:ind w:left="-990"/>
        <w:jc w:val="right"/>
        <w:rPr>
          <w:color w:val="auto"/>
        </w:rPr>
      </w:pPr>
    </w:p>
    <w:p w:rsidR="00E01952" w:rsidRDefault="00132250" w:rsidP="00E01952">
      <w:pPr>
        <w:ind w:left="-990"/>
        <w:rPr>
          <w:color w:val="auto"/>
        </w:rPr>
      </w:pPr>
      <w:r>
        <w:rPr>
          <w:color w:val="auto"/>
        </w:rPr>
        <w:t>As a reminder, in order to have your budget request considered fully, you must complete this form and all other required documents</w:t>
      </w:r>
      <w:r w:rsidR="0025399D">
        <w:rPr>
          <w:color w:val="auto"/>
        </w:rPr>
        <w:t>.  All items</w:t>
      </w:r>
      <w:r>
        <w:rPr>
          <w:color w:val="auto"/>
        </w:rPr>
        <w:t xml:space="preserve"> </w:t>
      </w:r>
      <w:proofErr w:type="gramStart"/>
      <w:r>
        <w:rPr>
          <w:color w:val="auto"/>
        </w:rPr>
        <w:t>must be turned in</w:t>
      </w:r>
      <w:proofErr w:type="gramEnd"/>
      <w:r>
        <w:rPr>
          <w:color w:val="auto"/>
        </w:rPr>
        <w:t xml:space="preserve"> by the deadline.</w:t>
      </w:r>
      <w:r w:rsidR="00E674AE">
        <w:rPr>
          <w:color w:val="auto"/>
        </w:rPr>
        <w:t xml:space="preserve"> </w:t>
      </w:r>
    </w:p>
    <w:p w:rsidR="00CF7EE2" w:rsidRDefault="00CF7EE2" w:rsidP="00A5618A">
      <w:pPr>
        <w:rPr>
          <w:color w:val="auto"/>
        </w:rPr>
      </w:pPr>
    </w:p>
    <w:p w:rsidR="00A5618A" w:rsidRPr="00A5618A" w:rsidRDefault="00A5618A" w:rsidP="00A5618A">
      <w:pPr>
        <w:rPr>
          <w:color w:val="auto"/>
          <w:sz w:val="12"/>
        </w:rPr>
      </w:pPr>
    </w:p>
    <w:tbl>
      <w:tblPr>
        <w:tblW w:w="10565"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2"/>
        <w:gridCol w:w="5283"/>
      </w:tblGrid>
      <w:tr w:rsidR="00E501D8" w:rsidRPr="007349FF">
        <w:trPr>
          <w:trHeight w:val="334"/>
        </w:trPr>
        <w:tc>
          <w:tcPr>
            <w:tcW w:w="10565" w:type="dxa"/>
            <w:gridSpan w:val="2"/>
            <w:shd w:val="solid" w:color="auto" w:fill="auto"/>
          </w:tcPr>
          <w:p w:rsidR="00E501D8" w:rsidRPr="00E501D8" w:rsidRDefault="00E501D8" w:rsidP="009F691B">
            <w:pPr>
              <w:rPr>
                <w:b/>
                <w:color w:val="auto"/>
                <w:sz w:val="28"/>
                <w:szCs w:val="28"/>
              </w:rPr>
            </w:pPr>
            <w:r w:rsidRPr="00E501D8">
              <w:rPr>
                <w:b/>
                <w:color w:val="auto"/>
                <w:sz w:val="28"/>
                <w:szCs w:val="28"/>
              </w:rPr>
              <w:t>Part 1:  Required Information</w:t>
            </w:r>
          </w:p>
        </w:tc>
      </w:tr>
      <w:tr w:rsidR="00E86BDD" w:rsidRPr="007349FF">
        <w:trPr>
          <w:trHeight w:val="233"/>
        </w:trPr>
        <w:tc>
          <w:tcPr>
            <w:tcW w:w="10565" w:type="dxa"/>
            <w:gridSpan w:val="2"/>
            <w:vAlign w:val="bottom"/>
          </w:tcPr>
          <w:p w:rsidR="00E86BDD" w:rsidRPr="00115CFE" w:rsidRDefault="00115CFE" w:rsidP="0094689D">
            <w:pPr>
              <w:rPr>
                <w:b/>
                <w:color w:val="auto"/>
                <w:sz w:val="28"/>
                <w:szCs w:val="28"/>
              </w:rPr>
            </w:pPr>
            <w:r w:rsidRPr="00115CFE">
              <w:rPr>
                <w:b/>
                <w:color w:val="auto"/>
                <w:sz w:val="28"/>
                <w:szCs w:val="28"/>
              </w:rPr>
              <w:t>Student Organization Name:</w:t>
            </w:r>
            <w:r w:rsidR="004612FF" w:rsidRPr="00115CFE">
              <w:rPr>
                <w:b/>
                <w:color w:val="auto"/>
                <w:sz w:val="28"/>
                <w:szCs w:val="28"/>
              </w:rPr>
              <w:t xml:space="preserve"> </w:t>
            </w:r>
          </w:p>
        </w:tc>
      </w:tr>
      <w:tr w:rsidR="00115CFE" w:rsidRPr="007349FF">
        <w:trPr>
          <w:cantSplit/>
          <w:trHeight w:val="287"/>
        </w:trPr>
        <w:tc>
          <w:tcPr>
            <w:tcW w:w="10565" w:type="dxa"/>
            <w:gridSpan w:val="2"/>
            <w:tcBorders>
              <w:bottom w:val="single" w:sz="4" w:space="0" w:color="auto"/>
            </w:tcBorders>
            <w:vAlign w:val="bottom"/>
          </w:tcPr>
          <w:p w:rsidR="00115CFE" w:rsidRPr="00115CFE" w:rsidRDefault="00115CFE" w:rsidP="009F691B">
            <w:pPr>
              <w:rPr>
                <w:b/>
                <w:color w:val="auto"/>
                <w:sz w:val="28"/>
                <w:szCs w:val="28"/>
              </w:rPr>
            </w:pPr>
            <w:r w:rsidRPr="00115CFE">
              <w:rPr>
                <w:b/>
                <w:color w:val="auto"/>
                <w:sz w:val="28"/>
                <w:szCs w:val="28"/>
              </w:rPr>
              <w:t xml:space="preserve">Purpose of Organization: </w:t>
            </w:r>
          </w:p>
        </w:tc>
      </w:tr>
      <w:tr w:rsidR="00115CFE" w:rsidRPr="007349FF">
        <w:trPr>
          <w:cantSplit/>
          <w:trHeight w:val="287"/>
        </w:trPr>
        <w:tc>
          <w:tcPr>
            <w:tcW w:w="10565" w:type="dxa"/>
            <w:gridSpan w:val="2"/>
            <w:tcBorders>
              <w:bottom w:val="single" w:sz="4" w:space="0" w:color="auto"/>
            </w:tcBorders>
            <w:vAlign w:val="bottom"/>
          </w:tcPr>
          <w:p w:rsidR="00115CFE" w:rsidRPr="007349FF" w:rsidRDefault="00115CFE" w:rsidP="009F691B">
            <w:pPr>
              <w:rPr>
                <w:color w:val="auto"/>
              </w:rPr>
            </w:pPr>
          </w:p>
        </w:tc>
      </w:tr>
      <w:tr w:rsidR="00115CFE" w:rsidRPr="007349FF">
        <w:trPr>
          <w:cantSplit/>
          <w:trHeight w:val="287"/>
        </w:trPr>
        <w:tc>
          <w:tcPr>
            <w:tcW w:w="10565" w:type="dxa"/>
            <w:gridSpan w:val="2"/>
            <w:tcBorders>
              <w:bottom w:val="single" w:sz="4" w:space="0" w:color="auto"/>
            </w:tcBorders>
            <w:vAlign w:val="bottom"/>
          </w:tcPr>
          <w:p w:rsidR="00115CFE" w:rsidRPr="007349FF" w:rsidRDefault="00115CFE" w:rsidP="009F691B">
            <w:pPr>
              <w:rPr>
                <w:color w:val="auto"/>
              </w:rPr>
            </w:pPr>
          </w:p>
        </w:tc>
      </w:tr>
      <w:tr w:rsidR="00115CFE" w:rsidRPr="007349FF">
        <w:trPr>
          <w:cantSplit/>
          <w:trHeight w:val="287"/>
        </w:trPr>
        <w:tc>
          <w:tcPr>
            <w:tcW w:w="10565" w:type="dxa"/>
            <w:gridSpan w:val="2"/>
            <w:tcBorders>
              <w:bottom w:val="single" w:sz="4" w:space="0" w:color="auto"/>
            </w:tcBorders>
            <w:vAlign w:val="bottom"/>
          </w:tcPr>
          <w:p w:rsidR="00115CFE" w:rsidRPr="007349FF" w:rsidRDefault="00115CFE" w:rsidP="009F691B">
            <w:pPr>
              <w:rPr>
                <w:color w:val="auto"/>
              </w:rPr>
            </w:pPr>
          </w:p>
        </w:tc>
      </w:tr>
      <w:tr w:rsidR="00115CFE" w:rsidRPr="007349FF">
        <w:trPr>
          <w:cantSplit/>
          <w:trHeight w:val="287"/>
        </w:trPr>
        <w:tc>
          <w:tcPr>
            <w:tcW w:w="10565" w:type="dxa"/>
            <w:gridSpan w:val="2"/>
            <w:tcBorders>
              <w:bottom w:val="single" w:sz="4" w:space="0" w:color="auto"/>
            </w:tcBorders>
            <w:vAlign w:val="bottom"/>
          </w:tcPr>
          <w:p w:rsidR="00115CFE" w:rsidRPr="007349FF" w:rsidRDefault="00115CFE" w:rsidP="009F691B">
            <w:pPr>
              <w:rPr>
                <w:color w:val="auto"/>
              </w:rPr>
            </w:pPr>
          </w:p>
        </w:tc>
      </w:tr>
      <w:tr w:rsidR="00115CFE" w:rsidRPr="007349FF">
        <w:trPr>
          <w:cantSplit/>
          <w:trHeight w:val="287"/>
        </w:trPr>
        <w:tc>
          <w:tcPr>
            <w:tcW w:w="10565" w:type="dxa"/>
            <w:gridSpan w:val="2"/>
            <w:tcBorders>
              <w:bottom w:val="single" w:sz="4" w:space="0" w:color="auto"/>
            </w:tcBorders>
            <w:vAlign w:val="bottom"/>
          </w:tcPr>
          <w:p w:rsidR="00115CFE" w:rsidRPr="007349FF" w:rsidRDefault="00115CFE" w:rsidP="009F691B">
            <w:pPr>
              <w:rPr>
                <w:color w:val="auto"/>
              </w:rPr>
            </w:pPr>
          </w:p>
        </w:tc>
      </w:tr>
      <w:tr w:rsidR="00E86BDD" w:rsidRPr="007349FF">
        <w:trPr>
          <w:cantSplit/>
          <w:trHeight w:val="287"/>
        </w:trPr>
        <w:tc>
          <w:tcPr>
            <w:tcW w:w="10565" w:type="dxa"/>
            <w:gridSpan w:val="2"/>
            <w:tcBorders>
              <w:bottom w:val="single" w:sz="4" w:space="0" w:color="auto"/>
            </w:tcBorders>
            <w:vAlign w:val="bottom"/>
          </w:tcPr>
          <w:p w:rsidR="00E86BDD" w:rsidRPr="00115CFE" w:rsidRDefault="00E86BDD">
            <w:pPr>
              <w:rPr>
                <w:b/>
                <w:color w:val="auto"/>
                <w:sz w:val="28"/>
                <w:szCs w:val="28"/>
              </w:rPr>
            </w:pPr>
            <w:r w:rsidRPr="00115CFE">
              <w:rPr>
                <w:b/>
                <w:color w:val="auto"/>
                <w:sz w:val="28"/>
                <w:szCs w:val="28"/>
              </w:rPr>
              <w:t xml:space="preserve">Number of Members in organization: </w:t>
            </w:r>
          </w:p>
        </w:tc>
      </w:tr>
      <w:tr w:rsidR="00115CFE" w:rsidRPr="007349FF">
        <w:trPr>
          <w:cantSplit/>
          <w:trHeight w:val="287"/>
        </w:trPr>
        <w:tc>
          <w:tcPr>
            <w:tcW w:w="10565" w:type="dxa"/>
            <w:gridSpan w:val="2"/>
            <w:tcBorders>
              <w:bottom w:val="single" w:sz="4" w:space="0" w:color="auto"/>
            </w:tcBorders>
            <w:vAlign w:val="bottom"/>
          </w:tcPr>
          <w:p w:rsidR="00115CFE" w:rsidRPr="00115CFE" w:rsidRDefault="00E501D8" w:rsidP="009F691B">
            <w:pPr>
              <w:rPr>
                <w:b/>
                <w:color w:val="auto"/>
                <w:sz w:val="28"/>
                <w:szCs w:val="28"/>
              </w:rPr>
            </w:pPr>
            <w:r>
              <w:rPr>
                <w:b/>
                <w:color w:val="auto"/>
                <w:sz w:val="28"/>
                <w:szCs w:val="28"/>
              </w:rPr>
              <w:t>Period of Time Organization has been in existence:</w:t>
            </w:r>
            <w:r w:rsidR="00115CFE" w:rsidRPr="00115CFE">
              <w:rPr>
                <w:b/>
                <w:color w:val="auto"/>
                <w:sz w:val="28"/>
                <w:szCs w:val="28"/>
              </w:rPr>
              <w:t xml:space="preserve"> </w:t>
            </w:r>
          </w:p>
        </w:tc>
      </w:tr>
      <w:tr w:rsidR="00115CFE" w:rsidRPr="007349FF">
        <w:trPr>
          <w:cantSplit/>
          <w:trHeight w:val="287"/>
        </w:trPr>
        <w:tc>
          <w:tcPr>
            <w:tcW w:w="10565" w:type="dxa"/>
            <w:gridSpan w:val="2"/>
            <w:tcBorders>
              <w:bottom w:val="single" w:sz="4" w:space="0" w:color="auto"/>
            </w:tcBorders>
            <w:vAlign w:val="bottom"/>
          </w:tcPr>
          <w:p w:rsidR="00115CFE" w:rsidRPr="00115CFE" w:rsidRDefault="00115CFE" w:rsidP="009F691B">
            <w:pPr>
              <w:rPr>
                <w:b/>
                <w:color w:val="auto"/>
                <w:sz w:val="28"/>
                <w:szCs w:val="28"/>
              </w:rPr>
            </w:pPr>
            <w:r>
              <w:rPr>
                <w:b/>
                <w:color w:val="auto"/>
                <w:sz w:val="28"/>
                <w:szCs w:val="28"/>
              </w:rPr>
              <w:t>Meeting D</w:t>
            </w:r>
            <w:r w:rsidR="00E501D8">
              <w:rPr>
                <w:b/>
                <w:color w:val="auto"/>
                <w:sz w:val="28"/>
                <w:szCs w:val="28"/>
              </w:rPr>
              <w:t>ates/Times/Locations:</w:t>
            </w:r>
            <w:r w:rsidRPr="00115CFE">
              <w:rPr>
                <w:b/>
                <w:color w:val="auto"/>
                <w:sz w:val="28"/>
                <w:szCs w:val="28"/>
              </w:rPr>
              <w:t xml:space="preserve"> </w:t>
            </w:r>
          </w:p>
        </w:tc>
      </w:tr>
      <w:tr w:rsidR="00115CFE" w:rsidRPr="007349FF">
        <w:trPr>
          <w:cantSplit/>
          <w:trHeight w:val="287"/>
        </w:trPr>
        <w:tc>
          <w:tcPr>
            <w:tcW w:w="10565" w:type="dxa"/>
            <w:gridSpan w:val="2"/>
            <w:tcBorders>
              <w:bottom w:val="single" w:sz="4" w:space="0" w:color="auto"/>
            </w:tcBorders>
            <w:vAlign w:val="bottom"/>
          </w:tcPr>
          <w:p w:rsidR="00115CFE" w:rsidRPr="00115CFE" w:rsidRDefault="00115CFE" w:rsidP="009F691B">
            <w:pPr>
              <w:rPr>
                <w:b/>
                <w:color w:val="auto"/>
                <w:sz w:val="28"/>
                <w:szCs w:val="28"/>
              </w:rPr>
            </w:pPr>
          </w:p>
        </w:tc>
      </w:tr>
      <w:tr w:rsidR="00D72662" w:rsidRPr="007349FF">
        <w:trPr>
          <w:cantSplit/>
          <w:trHeight w:val="287"/>
        </w:trPr>
        <w:tc>
          <w:tcPr>
            <w:tcW w:w="10565" w:type="dxa"/>
            <w:gridSpan w:val="2"/>
            <w:tcBorders>
              <w:bottom w:val="single" w:sz="4" w:space="0" w:color="auto"/>
            </w:tcBorders>
            <w:vAlign w:val="bottom"/>
          </w:tcPr>
          <w:p w:rsidR="00D72662" w:rsidRPr="00115CFE" w:rsidRDefault="00D72662" w:rsidP="009F691B">
            <w:pPr>
              <w:rPr>
                <w:b/>
                <w:color w:val="auto"/>
                <w:sz w:val="28"/>
                <w:szCs w:val="28"/>
              </w:rPr>
            </w:pPr>
          </w:p>
        </w:tc>
      </w:tr>
      <w:tr w:rsidR="00D72662" w:rsidRPr="007349FF">
        <w:trPr>
          <w:cantSplit/>
          <w:trHeight w:val="287"/>
        </w:trPr>
        <w:tc>
          <w:tcPr>
            <w:tcW w:w="10565" w:type="dxa"/>
            <w:gridSpan w:val="2"/>
            <w:tcBorders>
              <w:bottom w:val="single" w:sz="4" w:space="0" w:color="auto"/>
            </w:tcBorders>
            <w:vAlign w:val="bottom"/>
          </w:tcPr>
          <w:p w:rsidR="00D72662" w:rsidRPr="00115CFE" w:rsidRDefault="00D72662" w:rsidP="009F691B">
            <w:pPr>
              <w:rPr>
                <w:b/>
                <w:color w:val="auto"/>
                <w:sz w:val="28"/>
                <w:szCs w:val="28"/>
              </w:rPr>
            </w:pPr>
          </w:p>
        </w:tc>
      </w:tr>
      <w:tr w:rsidR="00D72662" w:rsidRPr="007349FF">
        <w:trPr>
          <w:cantSplit/>
          <w:trHeight w:val="287"/>
        </w:trPr>
        <w:tc>
          <w:tcPr>
            <w:tcW w:w="10565" w:type="dxa"/>
            <w:gridSpan w:val="2"/>
            <w:tcBorders>
              <w:bottom w:val="single" w:sz="4" w:space="0" w:color="auto"/>
            </w:tcBorders>
            <w:vAlign w:val="bottom"/>
          </w:tcPr>
          <w:p w:rsidR="00D72662" w:rsidRPr="00115CFE" w:rsidRDefault="00D72662" w:rsidP="009F691B">
            <w:pPr>
              <w:rPr>
                <w:b/>
                <w:color w:val="auto"/>
                <w:sz w:val="28"/>
                <w:szCs w:val="28"/>
              </w:rPr>
            </w:pPr>
          </w:p>
        </w:tc>
      </w:tr>
      <w:tr w:rsidR="00D72662" w:rsidRPr="007349FF">
        <w:trPr>
          <w:cantSplit/>
          <w:trHeight w:val="287"/>
        </w:trPr>
        <w:tc>
          <w:tcPr>
            <w:tcW w:w="10565" w:type="dxa"/>
            <w:gridSpan w:val="2"/>
            <w:tcBorders>
              <w:bottom w:val="single" w:sz="4" w:space="0" w:color="auto"/>
            </w:tcBorders>
            <w:vAlign w:val="bottom"/>
          </w:tcPr>
          <w:p w:rsidR="00D72662" w:rsidRPr="00115CFE" w:rsidRDefault="00D72662" w:rsidP="009F691B">
            <w:pPr>
              <w:rPr>
                <w:b/>
                <w:color w:val="auto"/>
                <w:sz w:val="28"/>
                <w:szCs w:val="28"/>
              </w:rPr>
            </w:pPr>
            <w:r>
              <w:rPr>
                <w:b/>
                <w:color w:val="auto"/>
                <w:sz w:val="28"/>
                <w:szCs w:val="28"/>
              </w:rPr>
              <w:t>Club President:</w:t>
            </w:r>
          </w:p>
        </w:tc>
      </w:tr>
      <w:tr w:rsidR="00D72662" w:rsidRPr="007349FF">
        <w:trPr>
          <w:cantSplit/>
          <w:trHeight w:val="287"/>
        </w:trPr>
        <w:tc>
          <w:tcPr>
            <w:tcW w:w="5282" w:type="dxa"/>
            <w:tcBorders>
              <w:bottom w:val="single" w:sz="4" w:space="0" w:color="auto"/>
            </w:tcBorders>
            <w:vAlign w:val="bottom"/>
          </w:tcPr>
          <w:p w:rsidR="00D72662" w:rsidRPr="00115CFE" w:rsidRDefault="009B4D34" w:rsidP="009F691B">
            <w:pPr>
              <w:rPr>
                <w:b/>
                <w:color w:val="auto"/>
                <w:sz w:val="28"/>
                <w:szCs w:val="28"/>
              </w:rPr>
            </w:pPr>
            <w:r>
              <w:rPr>
                <w:b/>
                <w:color w:val="auto"/>
                <w:sz w:val="28"/>
                <w:szCs w:val="28"/>
              </w:rPr>
              <w:t xml:space="preserve">    </w:t>
            </w:r>
            <w:r w:rsidR="00D72662">
              <w:rPr>
                <w:b/>
                <w:color w:val="auto"/>
                <w:sz w:val="28"/>
                <w:szCs w:val="28"/>
              </w:rPr>
              <w:t>Phone Number:</w:t>
            </w:r>
          </w:p>
        </w:tc>
        <w:tc>
          <w:tcPr>
            <w:tcW w:w="5283" w:type="dxa"/>
            <w:tcBorders>
              <w:bottom w:val="single" w:sz="4" w:space="0" w:color="auto"/>
            </w:tcBorders>
            <w:vAlign w:val="bottom"/>
          </w:tcPr>
          <w:p w:rsidR="00D72662" w:rsidRPr="00115CFE" w:rsidRDefault="00D72662" w:rsidP="009F691B">
            <w:pPr>
              <w:rPr>
                <w:b/>
                <w:color w:val="auto"/>
                <w:sz w:val="28"/>
                <w:szCs w:val="28"/>
              </w:rPr>
            </w:pPr>
            <w:r>
              <w:rPr>
                <w:b/>
                <w:color w:val="auto"/>
                <w:sz w:val="28"/>
                <w:szCs w:val="28"/>
              </w:rPr>
              <w:t>Email Address:</w:t>
            </w:r>
          </w:p>
        </w:tc>
      </w:tr>
      <w:tr w:rsidR="00D72662" w:rsidRPr="007349FF">
        <w:trPr>
          <w:cantSplit/>
          <w:trHeight w:val="287"/>
        </w:trPr>
        <w:tc>
          <w:tcPr>
            <w:tcW w:w="10565" w:type="dxa"/>
            <w:gridSpan w:val="2"/>
            <w:tcBorders>
              <w:bottom w:val="single" w:sz="4" w:space="0" w:color="auto"/>
            </w:tcBorders>
            <w:vAlign w:val="bottom"/>
          </w:tcPr>
          <w:p w:rsidR="00D72662" w:rsidRPr="00115CFE" w:rsidRDefault="00D72662" w:rsidP="009F691B">
            <w:pPr>
              <w:rPr>
                <w:b/>
                <w:color w:val="auto"/>
                <w:sz w:val="28"/>
                <w:szCs w:val="28"/>
              </w:rPr>
            </w:pPr>
            <w:r>
              <w:rPr>
                <w:b/>
                <w:color w:val="auto"/>
                <w:sz w:val="28"/>
                <w:szCs w:val="28"/>
              </w:rPr>
              <w:t>Club Treasurer:</w:t>
            </w:r>
          </w:p>
        </w:tc>
      </w:tr>
      <w:tr w:rsidR="00D72662" w:rsidRPr="007349FF">
        <w:trPr>
          <w:cantSplit/>
          <w:trHeight w:val="287"/>
        </w:trPr>
        <w:tc>
          <w:tcPr>
            <w:tcW w:w="5282" w:type="dxa"/>
            <w:tcBorders>
              <w:bottom w:val="single" w:sz="4" w:space="0" w:color="auto"/>
            </w:tcBorders>
            <w:vAlign w:val="bottom"/>
          </w:tcPr>
          <w:p w:rsidR="00D72662" w:rsidRPr="00115CFE" w:rsidRDefault="009B4D34" w:rsidP="009F691B">
            <w:pPr>
              <w:rPr>
                <w:b/>
                <w:color w:val="auto"/>
                <w:sz w:val="28"/>
                <w:szCs w:val="28"/>
              </w:rPr>
            </w:pPr>
            <w:r>
              <w:rPr>
                <w:b/>
                <w:color w:val="auto"/>
                <w:sz w:val="28"/>
                <w:szCs w:val="28"/>
              </w:rPr>
              <w:t xml:space="preserve">    </w:t>
            </w:r>
            <w:r w:rsidR="00D72662">
              <w:rPr>
                <w:b/>
                <w:color w:val="auto"/>
                <w:sz w:val="28"/>
                <w:szCs w:val="28"/>
              </w:rPr>
              <w:t>Phone Number:</w:t>
            </w:r>
          </w:p>
        </w:tc>
        <w:tc>
          <w:tcPr>
            <w:tcW w:w="5283" w:type="dxa"/>
            <w:tcBorders>
              <w:bottom w:val="single" w:sz="4" w:space="0" w:color="auto"/>
            </w:tcBorders>
            <w:vAlign w:val="bottom"/>
          </w:tcPr>
          <w:p w:rsidR="00D72662" w:rsidRPr="00115CFE" w:rsidRDefault="00D72662" w:rsidP="009F691B">
            <w:pPr>
              <w:rPr>
                <w:b/>
                <w:color w:val="auto"/>
                <w:sz w:val="28"/>
                <w:szCs w:val="28"/>
              </w:rPr>
            </w:pPr>
            <w:r>
              <w:rPr>
                <w:b/>
                <w:color w:val="auto"/>
                <w:sz w:val="28"/>
                <w:szCs w:val="28"/>
              </w:rPr>
              <w:t>Email Address:</w:t>
            </w:r>
          </w:p>
        </w:tc>
      </w:tr>
      <w:tr w:rsidR="00D72662" w:rsidRPr="007349FF">
        <w:trPr>
          <w:cantSplit/>
          <w:trHeight w:val="287"/>
        </w:trPr>
        <w:tc>
          <w:tcPr>
            <w:tcW w:w="10565" w:type="dxa"/>
            <w:gridSpan w:val="2"/>
            <w:tcBorders>
              <w:bottom w:val="single" w:sz="4" w:space="0" w:color="auto"/>
            </w:tcBorders>
            <w:vAlign w:val="bottom"/>
          </w:tcPr>
          <w:p w:rsidR="00D72662" w:rsidRPr="00115CFE" w:rsidRDefault="00D72662" w:rsidP="009F691B">
            <w:pPr>
              <w:rPr>
                <w:b/>
                <w:color w:val="auto"/>
                <w:sz w:val="28"/>
                <w:szCs w:val="28"/>
              </w:rPr>
            </w:pPr>
            <w:r>
              <w:rPr>
                <w:b/>
                <w:color w:val="auto"/>
                <w:sz w:val="28"/>
                <w:szCs w:val="28"/>
              </w:rPr>
              <w:t>Club Advisor:</w:t>
            </w:r>
          </w:p>
        </w:tc>
      </w:tr>
    </w:tbl>
    <w:p w:rsidR="00846A9A" w:rsidRDefault="00846A9A" w:rsidP="00846A9A">
      <w:pPr>
        <w:ind w:left="-1260" w:right="-900"/>
        <w:rPr>
          <w:color w:val="auto"/>
        </w:rPr>
      </w:pPr>
    </w:p>
    <w:p w:rsidR="00CF7EE2" w:rsidRDefault="00CF7EE2" w:rsidP="00846A9A">
      <w:pPr>
        <w:ind w:left="-1260" w:right="-900"/>
        <w:rPr>
          <w:color w:val="auto"/>
        </w:rPr>
      </w:pPr>
    </w:p>
    <w:p w:rsidR="00CF7EE2" w:rsidRDefault="00CF7EE2" w:rsidP="00846A9A">
      <w:pPr>
        <w:ind w:left="-1260" w:right="-900"/>
        <w:rPr>
          <w:color w:val="auto"/>
        </w:rPr>
      </w:pPr>
    </w:p>
    <w:p w:rsidR="00CF7EE2" w:rsidRDefault="00CF7EE2" w:rsidP="00846A9A">
      <w:pPr>
        <w:ind w:left="-1260" w:right="-900"/>
        <w:rPr>
          <w:color w:val="auto"/>
        </w:rPr>
      </w:pPr>
    </w:p>
    <w:p w:rsidR="00CF7EE2" w:rsidRDefault="00CF7EE2" w:rsidP="00846A9A">
      <w:pPr>
        <w:ind w:left="-1260" w:right="-900"/>
        <w:rPr>
          <w:color w:val="auto"/>
        </w:rPr>
      </w:pPr>
    </w:p>
    <w:p w:rsidR="00CF7EE2" w:rsidRDefault="00CF7EE2" w:rsidP="00846A9A">
      <w:pPr>
        <w:ind w:left="-1260" w:right="-900"/>
        <w:rPr>
          <w:color w:val="auto"/>
        </w:rPr>
      </w:pPr>
    </w:p>
    <w:p w:rsidR="00CF7EE2" w:rsidRDefault="00CF7EE2" w:rsidP="00846A9A">
      <w:pPr>
        <w:ind w:left="-1260" w:right="-900"/>
        <w:rPr>
          <w:color w:val="auto"/>
        </w:rPr>
      </w:pPr>
    </w:p>
    <w:p w:rsidR="00CF7EE2" w:rsidRDefault="00CF7EE2" w:rsidP="00846A9A">
      <w:pPr>
        <w:ind w:left="-1260" w:right="-900"/>
        <w:rPr>
          <w:color w:val="auto"/>
        </w:rPr>
      </w:pPr>
    </w:p>
    <w:p w:rsidR="00CF7EE2" w:rsidRDefault="00CF7EE2" w:rsidP="00846A9A">
      <w:pPr>
        <w:ind w:left="-1260" w:right="-900"/>
        <w:rPr>
          <w:color w:val="auto"/>
        </w:rPr>
      </w:pPr>
    </w:p>
    <w:p w:rsidR="00CF7EE2" w:rsidRDefault="00CF7EE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bookmarkStart w:id="1" w:name="_MON_1551596134"/>
    <w:bookmarkEnd w:id="1"/>
    <w:p w:rsidR="002D0FC2" w:rsidRDefault="00775CF0" w:rsidP="00846A9A">
      <w:pPr>
        <w:ind w:left="-1260" w:right="-900"/>
        <w:rPr>
          <w:color w:val="auto"/>
        </w:rPr>
      </w:pPr>
      <w:r>
        <w:rPr>
          <w:color w:val="auto"/>
        </w:rPr>
        <w:object w:dxaOrig="10627" w:dyaOrig="13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1pt;height:574.2pt" o:ole="">
            <v:imagedata r:id="rId9" o:title=""/>
          </v:shape>
          <o:OLEObject Type="Embed" ProgID="Excel.Sheet.12" ShapeID="_x0000_i1025" DrawAspect="Content" ObjectID="_1551702042" r:id="rId10"/>
        </w:object>
      </w: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p w:rsidR="002D0FC2" w:rsidRDefault="002D0FC2" w:rsidP="00846A9A">
      <w:pPr>
        <w:ind w:left="-1260" w:right="-900"/>
        <w:rPr>
          <w:color w:val="auto"/>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62"/>
        <w:gridCol w:w="1265"/>
        <w:gridCol w:w="543"/>
        <w:gridCol w:w="270"/>
        <w:gridCol w:w="817"/>
        <w:gridCol w:w="1265"/>
        <w:gridCol w:w="3138"/>
      </w:tblGrid>
      <w:tr w:rsidR="00846A9A" w:rsidRPr="00A214D7" w:rsidTr="00D52FE2">
        <w:trPr>
          <w:trHeight w:val="155"/>
        </w:trPr>
        <w:tc>
          <w:tcPr>
            <w:tcW w:w="3420" w:type="dxa"/>
            <w:shd w:val="solid" w:color="auto" w:fill="0C0C0C"/>
          </w:tcPr>
          <w:p w:rsidR="00846A9A" w:rsidRPr="00A214D7" w:rsidRDefault="00AC6CE4" w:rsidP="00D52FE2">
            <w:pPr>
              <w:ind w:right="-900"/>
              <w:rPr>
                <w:b/>
                <w:color w:val="auto"/>
                <w:sz w:val="28"/>
                <w:szCs w:val="28"/>
              </w:rPr>
            </w:pPr>
            <w:r w:rsidRPr="00A214D7">
              <w:rPr>
                <w:b/>
                <w:color w:val="auto"/>
                <w:sz w:val="28"/>
                <w:szCs w:val="28"/>
              </w:rPr>
              <w:lastRenderedPageBreak/>
              <w:t>Par</w:t>
            </w:r>
            <w:r w:rsidR="00D52FE2">
              <w:rPr>
                <w:b/>
                <w:color w:val="auto"/>
                <w:sz w:val="28"/>
                <w:szCs w:val="28"/>
              </w:rPr>
              <w:t>t 3: Certification</w:t>
            </w:r>
          </w:p>
        </w:tc>
        <w:tc>
          <w:tcPr>
            <w:tcW w:w="262" w:type="dxa"/>
            <w:shd w:val="solid" w:color="auto" w:fill="0C0C0C"/>
          </w:tcPr>
          <w:p w:rsidR="00846A9A" w:rsidRPr="00A214D7" w:rsidRDefault="00846A9A" w:rsidP="00A214D7">
            <w:pPr>
              <w:ind w:right="-900"/>
              <w:rPr>
                <w:color w:val="auto"/>
              </w:rPr>
            </w:pPr>
          </w:p>
        </w:tc>
        <w:tc>
          <w:tcPr>
            <w:tcW w:w="1265" w:type="dxa"/>
            <w:shd w:val="solid" w:color="auto" w:fill="0C0C0C"/>
          </w:tcPr>
          <w:p w:rsidR="00846A9A" w:rsidRPr="00A214D7" w:rsidRDefault="00846A9A" w:rsidP="00A214D7">
            <w:pPr>
              <w:ind w:right="-900"/>
              <w:rPr>
                <w:color w:val="auto"/>
              </w:rPr>
            </w:pPr>
          </w:p>
        </w:tc>
        <w:tc>
          <w:tcPr>
            <w:tcW w:w="813" w:type="dxa"/>
            <w:gridSpan w:val="2"/>
            <w:shd w:val="solid" w:color="auto" w:fill="0C0C0C"/>
          </w:tcPr>
          <w:p w:rsidR="00846A9A" w:rsidRPr="00A214D7" w:rsidRDefault="00846A9A" w:rsidP="00A214D7">
            <w:pPr>
              <w:ind w:right="-900"/>
              <w:rPr>
                <w:color w:val="auto"/>
              </w:rPr>
            </w:pPr>
          </w:p>
        </w:tc>
        <w:tc>
          <w:tcPr>
            <w:tcW w:w="817" w:type="dxa"/>
            <w:shd w:val="solid" w:color="auto" w:fill="0C0C0C"/>
          </w:tcPr>
          <w:p w:rsidR="00846A9A" w:rsidRPr="00A214D7" w:rsidRDefault="00846A9A" w:rsidP="00A214D7">
            <w:pPr>
              <w:ind w:right="-900"/>
              <w:rPr>
                <w:color w:val="auto"/>
              </w:rPr>
            </w:pPr>
          </w:p>
        </w:tc>
        <w:tc>
          <w:tcPr>
            <w:tcW w:w="1265" w:type="dxa"/>
            <w:shd w:val="solid" w:color="auto" w:fill="0C0C0C"/>
          </w:tcPr>
          <w:p w:rsidR="00846A9A" w:rsidRPr="00A214D7" w:rsidRDefault="00846A9A" w:rsidP="00A214D7">
            <w:pPr>
              <w:ind w:right="-900"/>
              <w:rPr>
                <w:color w:val="auto"/>
              </w:rPr>
            </w:pPr>
          </w:p>
        </w:tc>
        <w:tc>
          <w:tcPr>
            <w:tcW w:w="3138" w:type="dxa"/>
            <w:shd w:val="solid" w:color="auto" w:fill="0C0C0C"/>
          </w:tcPr>
          <w:p w:rsidR="00846A9A" w:rsidRPr="00A214D7" w:rsidRDefault="00846A9A" w:rsidP="00A214D7">
            <w:pPr>
              <w:ind w:right="-900"/>
              <w:rPr>
                <w:color w:val="auto"/>
              </w:rPr>
            </w:pPr>
          </w:p>
        </w:tc>
      </w:tr>
      <w:tr w:rsidR="005164A0" w:rsidRPr="00A214D7" w:rsidTr="009107CA">
        <w:trPr>
          <w:trHeight w:val="542"/>
        </w:trPr>
        <w:tc>
          <w:tcPr>
            <w:tcW w:w="10980" w:type="dxa"/>
            <w:gridSpan w:val="8"/>
          </w:tcPr>
          <w:p w:rsidR="00DF07D0" w:rsidRDefault="00DF07D0" w:rsidP="00D52FE2">
            <w:pPr>
              <w:ind w:right="-900"/>
              <w:rPr>
                <w:i/>
                <w:iCs/>
                <w:color w:val="auto"/>
              </w:rPr>
            </w:pPr>
          </w:p>
          <w:p w:rsidR="00D52FE2" w:rsidRDefault="00DF07D0" w:rsidP="00D52FE2">
            <w:pPr>
              <w:ind w:right="-900"/>
              <w:rPr>
                <w:i/>
                <w:iCs/>
                <w:color w:val="auto"/>
              </w:rPr>
            </w:pPr>
            <w:r>
              <w:rPr>
                <w:i/>
                <w:iCs/>
                <w:color w:val="auto"/>
              </w:rPr>
              <w:t xml:space="preserve"> </w:t>
            </w:r>
            <w:sdt>
              <w:sdtPr>
                <w:rPr>
                  <w:i/>
                  <w:iCs/>
                  <w:color w:val="auto"/>
                </w:rPr>
                <w:id w:val="-1795284386"/>
                <w14:checkbox>
                  <w14:checked w14:val="0"/>
                  <w14:checkedState w14:val="2612" w14:font="MS Gothic"/>
                  <w14:uncheckedState w14:val="2610" w14:font="MS Gothic"/>
                </w14:checkbox>
              </w:sdtPr>
              <w:sdtEndPr/>
              <w:sdtContent>
                <w:r w:rsidR="0025399D">
                  <w:rPr>
                    <w:rFonts w:ascii="MS Gothic" w:eastAsia="MS Gothic" w:hAnsi="MS Gothic" w:hint="eastAsia"/>
                    <w:i/>
                    <w:iCs/>
                    <w:color w:val="auto"/>
                  </w:rPr>
                  <w:t>☐</w:t>
                </w:r>
              </w:sdtContent>
            </w:sdt>
            <w:r>
              <w:rPr>
                <w:i/>
                <w:iCs/>
                <w:color w:val="auto"/>
              </w:rPr>
              <w:t xml:space="preserve">     </w:t>
            </w:r>
            <w:r w:rsidR="00D52FE2">
              <w:rPr>
                <w:i/>
                <w:iCs/>
                <w:color w:val="auto"/>
              </w:rPr>
              <w:t xml:space="preserve">By checking </w:t>
            </w:r>
            <w:r>
              <w:rPr>
                <w:i/>
                <w:iCs/>
                <w:color w:val="auto"/>
              </w:rPr>
              <w:t>this box</w:t>
            </w:r>
            <w:r w:rsidR="00D52FE2">
              <w:rPr>
                <w:i/>
                <w:iCs/>
                <w:color w:val="auto"/>
              </w:rPr>
              <w:t xml:space="preserve">, I affirm </w:t>
            </w:r>
            <w:r w:rsidR="005164A0" w:rsidRPr="00A214D7">
              <w:rPr>
                <w:i/>
                <w:iCs/>
                <w:color w:val="auto"/>
              </w:rPr>
              <w:t>that I have completely read and understand the budget criteria</w:t>
            </w:r>
          </w:p>
          <w:p w:rsidR="005164A0" w:rsidRDefault="005164A0" w:rsidP="00D52FE2">
            <w:pPr>
              <w:ind w:right="-900"/>
              <w:rPr>
                <w:i/>
                <w:iCs/>
                <w:color w:val="auto"/>
              </w:rPr>
            </w:pPr>
            <w:r w:rsidRPr="00A214D7">
              <w:rPr>
                <w:i/>
                <w:iCs/>
                <w:color w:val="auto"/>
              </w:rPr>
              <w:t xml:space="preserve"> </w:t>
            </w:r>
            <w:proofErr w:type="gramStart"/>
            <w:r w:rsidRPr="00A214D7">
              <w:rPr>
                <w:i/>
                <w:iCs/>
                <w:color w:val="auto"/>
              </w:rPr>
              <w:t>and</w:t>
            </w:r>
            <w:proofErr w:type="gramEnd"/>
            <w:r w:rsidRPr="00A214D7">
              <w:rPr>
                <w:i/>
                <w:iCs/>
                <w:color w:val="auto"/>
              </w:rPr>
              <w:t xml:space="preserve"> that </w:t>
            </w:r>
            <w:r w:rsidR="00D52FE2">
              <w:rPr>
                <w:i/>
                <w:iCs/>
                <w:color w:val="auto"/>
              </w:rPr>
              <w:t>t</w:t>
            </w:r>
            <w:r w:rsidR="001D021D" w:rsidRPr="00A214D7">
              <w:rPr>
                <w:i/>
                <w:iCs/>
                <w:color w:val="auto"/>
              </w:rPr>
              <w:t>he</w:t>
            </w:r>
            <w:r w:rsidRPr="00A214D7">
              <w:rPr>
                <w:i/>
                <w:iCs/>
                <w:color w:val="auto"/>
              </w:rPr>
              <w:t xml:space="preserve"> itemized request</w:t>
            </w:r>
            <w:r w:rsidR="00D52FE2">
              <w:rPr>
                <w:i/>
                <w:iCs/>
                <w:color w:val="auto"/>
              </w:rPr>
              <w:t>s and information contained</w:t>
            </w:r>
            <w:r w:rsidRPr="00A214D7">
              <w:rPr>
                <w:i/>
                <w:iCs/>
                <w:color w:val="auto"/>
              </w:rPr>
              <w:t xml:space="preserve"> herein are accurate to the best of my knowledge.</w:t>
            </w:r>
          </w:p>
          <w:p w:rsidR="00834730" w:rsidRDefault="00834730" w:rsidP="00D52FE2">
            <w:pPr>
              <w:ind w:right="-900"/>
              <w:rPr>
                <w:i/>
                <w:iCs/>
                <w:color w:val="auto"/>
              </w:rPr>
            </w:pPr>
          </w:p>
          <w:p w:rsidR="00834730" w:rsidRDefault="00986BF0" w:rsidP="00D52FE2">
            <w:pPr>
              <w:ind w:right="-900"/>
              <w:rPr>
                <w:i/>
                <w:iCs/>
                <w:color w:val="auto"/>
              </w:rPr>
            </w:pPr>
            <w:r>
              <w:rPr>
                <w:i/>
                <w:iCs/>
                <w:color w:val="auto"/>
              </w:rPr>
              <w:t>_____________________     _____________________     ___/___/___</w:t>
            </w:r>
          </w:p>
          <w:p w:rsidR="00834730" w:rsidRPr="00D52FE2" w:rsidRDefault="00986BF0" w:rsidP="00D52FE2">
            <w:pPr>
              <w:ind w:right="-900"/>
              <w:rPr>
                <w:i/>
                <w:iCs/>
                <w:color w:val="auto"/>
              </w:rPr>
            </w:pPr>
            <w:r>
              <w:rPr>
                <w:i/>
                <w:iCs/>
                <w:color w:val="auto"/>
              </w:rPr>
              <w:t>NAME                                    TITLE                                    DATE</w:t>
            </w:r>
          </w:p>
        </w:tc>
      </w:tr>
      <w:tr w:rsidR="009F691B" w:rsidRPr="00A214D7" w:rsidTr="009107CA">
        <w:trPr>
          <w:trHeight w:val="155"/>
        </w:trPr>
        <w:tc>
          <w:tcPr>
            <w:tcW w:w="10980" w:type="dxa"/>
            <w:gridSpan w:val="8"/>
            <w:shd w:val="solid" w:color="auto" w:fill="0C0C0C"/>
          </w:tcPr>
          <w:p w:rsidR="009F691B" w:rsidRPr="00A214D7" w:rsidRDefault="009F691B" w:rsidP="00A214D7">
            <w:pPr>
              <w:ind w:right="-900"/>
              <w:jc w:val="center"/>
              <w:rPr>
                <w:b/>
                <w:color w:val="auto"/>
                <w:sz w:val="28"/>
                <w:szCs w:val="28"/>
              </w:rPr>
            </w:pPr>
            <w:r w:rsidRPr="00A214D7">
              <w:rPr>
                <w:b/>
                <w:color w:val="auto"/>
                <w:sz w:val="28"/>
                <w:szCs w:val="28"/>
              </w:rPr>
              <w:t>DO NOT WRITE BELOW THIS LINE—FOR SGA USE ONLY</w:t>
            </w:r>
          </w:p>
        </w:tc>
      </w:tr>
      <w:tr w:rsidR="009107CA" w:rsidRPr="007349FF" w:rsidTr="00C83794">
        <w:tblPrEx>
          <w:tblLook w:val="0000" w:firstRow="0" w:lastRow="0" w:firstColumn="0" w:lastColumn="0" w:noHBand="0" w:noVBand="0"/>
        </w:tblPrEx>
        <w:trPr>
          <w:cantSplit/>
          <w:trHeight w:val="769"/>
        </w:trPr>
        <w:tc>
          <w:tcPr>
            <w:tcW w:w="5490" w:type="dxa"/>
            <w:gridSpan w:val="4"/>
          </w:tcPr>
          <w:p w:rsidR="009107CA" w:rsidRPr="007349FF" w:rsidRDefault="009107CA" w:rsidP="00683ED3">
            <w:pPr>
              <w:ind w:right="-900"/>
              <w:rPr>
                <w:color w:val="auto"/>
              </w:rPr>
            </w:pPr>
            <w:r w:rsidRPr="005164A0">
              <w:rPr>
                <w:b/>
                <w:color w:val="auto"/>
                <w:sz w:val="28"/>
                <w:szCs w:val="28"/>
              </w:rPr>
              <w:t xml:space="preserve">Total Amount </w:t>
            </w:r>
            <w:r w:rsidR="00683ED3">
              <w:rPr>
                <w:b/>
                <w:color w:val="auto"/>
                <w:sz w:val="28"/>
                <w:szCs w:val="28"/>
              </w:rPr>
              <w:t>Requested</w:t>
            </w:r>
          </w:p>
        </w:tc>
        <w:tc>
          <w:tcPr>
            <w:tcW w:w="5490" w:type="dxa"/>
            <w:gridSpan w:val="4"/>
          </w:tcPr>
          <w:p w:rsidR="009107CA" w:rsidRPr="007349FF" w:rsidRDefault="009107CA" w:rsidP="009F691B">
            <w:pPr>
              <w:ind w:right="-900"/>
              <w:rPr>
                <w:color w:val="auto"/>
              </w:rPr>
            </w:pPr>
          </w:p>
        </w:tc>
      </w:tr>
    </w:tbl>
    <w:p w:rsidR="009107CA" w:rsidRPr="009718C1" w:rsidRDefault="009107CA" w:rsidP="009107CA">
      <w:pPr>
        <w:tabs>
          <w:tab w:val="left" w:pos="2800"/>
        </w:tabs>
        <w:ind w:left="-1080" w:right="-450"/>
        <w:rPr>
          <w:b/>
          <w:color w:val="auto"/>
          <w:sz w:val="28"/>
          <w:szCs w:val="28"/>
        </w:rPr>
      </w:pPr>
      <w:r w:rsidRPr="009718C1">
        <w:rPr>
          <w:b/>
          <w:color w:val="auto"/>
          <w:sz w:val="28"/>
          <w:szCs w:val="28"/>
        </w:rPr>
        <w:t>Rubric/Reasoning/Notes</w:t>
      </w:r>
      <w:r w:rsidR="005C749D" w:rsidRPr="009718C1">
        <w:rPr>
          <w:b/>
          <w:color w:val="auto"/>
          <w:sz w:val="28"/>
          <w:szCs w:val="28"/>
        </w:rPr>
        <w:t xml:space="preserve"> (</w:t>
      </w:r>
      <w:r w:rsidR="005C749D" w:rsidRPr="009718C1">
        <w:rPr>
          <w:b/>
          <w:sz w:val="28"/>
          <w:szCs w:val="28"/>
        </w:rPr>
        <w:t>SGA Use</w:t>
      </w:r>
      <w:r w:rsidR="00686324" w:rsidRPr="009718C1">
        <w:rPr>
          <w:b/>
          <w:sz w:val="28"/>
          <w:szCs w:val="28"/>
        </w:rPr>
        <w:t xml:space="preserve"> ONLY</w:t>
      </w:r>
      <w:r w:rsidR="00683ED3" w:rsidRPr="009718C1">
        <w:rPr>
          <w:b/>
          <w:sz w:val="28"/>
          <w:szCs w:val="28"/>
        </w:rPr>
        <w:t>)</w:t>
      </w:r>
      <w:r w:rsidRPr="009718C1">
        <w:rPr>
          <w:b/>
          <w:color w:val="auto"/>
          <w:sz w:val="28"/>
          <w:szCs w:val="28"/>
        </w:rPr>
        <w:t>:</w:t>
      </w:r>
    </w:p>
    <w:p w:rsidR="009107CA" w:rsidRPr="009718C1" w:rsidRDefault="009107CA" w:rsidP="009107CA">
      <w:pPr>
        <w:tabs>
          <w:tab w:val="left" w:pos="2800"/>
        </w:tabs>
        <w:ind w:left="-1080" w:right="-450"/>
        <w:rPr>
          <w:color w:val="auto"/>
          <w:sz w:val="28"/>
          <w:szCs w:val="28"/>
        </w:rPr>
      </w:pPr>
      <w:r w:rsidRPr="009718C1">
        <w:rPr>
          <w:color w:val="auto"/>
          <w:sz w:val="28"/>
          <w:szCs w:val="28"/>
        </w:rPr>
        <w:t xml:space="preserve">Factors the Student Government Association will consider in approving, denying, or amending budget proposals or line items include, but are not limited to, </w:t>
      </w:r>
    </w:p>
    <w:p w:rsidR="00C83794" w:rsidRPr="009718C1" w:rsidRDefault="00C83794" w:rsidP="009107CA">
      <w:pPr>
        <w:tabs>
          <w:tab w:val="left" w:pos="2800"/>
        </w:tabs>
        <w:ind w:left="-1080" w:right="-450"/>
        <w:rPr>
          <w:color w:val="auto"/>
          <w:sz w:val="28"/>
          <w:szCs w:val="28"/>
        </w:rPr>
      </w:pPr>
    </w:p>
    <w:p w:rsidR="009107CA" w:rsidRPr="009718C1" w:rsidRDefault="009107CA" w:rsidP="009107CA">
      <w:pPr>
        <w:tabs>
          <w:tab w:val="left" w:pos="2800"/>
        </w:tabs>
        <w:ind w:left="-1080" w:right="-450"/>
        <w:rPr>
          <w:color w:val="auto"/>
          <w:sz w:val="28"/>
          <w:szCs w:val="28"/>
        </w:rPr>
      </w:pPr>
      <w:r w:rsidRPr="009718C1">
        <w:rPr>
          <w:color w:val="auto"/>
          <w:sz w:val="28"/>
          <w:szCs w:val="28"/>
        </w:rPr>
        <w:t xml:space="preserve">Purpose of the organization, </w:t>
      </w:r>
    </w:p>
    <w:p w:rsidR="009107CA" w:rsidRPr="009718C1" w:rsidRDefault="009107CA" w:rsidP="009107CA">
      <w:pPr>
        <w:tabs>
          <w:tab w:val="left" w:pos="2800"/>
        </w:tabs>
        <w:ind w:left="-1080" w:right="-450"/>
        <w:rPr>
          <w:color w:val="auto"/>
          <w:sz w:val="28"/>
          <w:szCs w:val="28"/>
        </w:rPr>
      </w:pPr>
    </w:p>
    <w:p w:rsidR="009107CA" w:rsidRPr="009718C1" w:rsidRDefault="009107CA" w:rsidP="001D021D">
      <w:pPr>
        <w:tabs>
          <w:tab w:val="left" w:pos="2800"/>
        </w:tabs>
        <w:ind w:right="-450"/>
        <w:rPr>
          <w:color w:val="auto"/>
          <w:sz w:val="28"/>
          <w:szCs w:val="28"/>
        </w:rPr>
      </w:pPr>
    </w:p>
    <w:p w:rsidR="001D021D" w:rsidRPr="009718C1" w:rsidRDefault="001D021D" w:rsidP="001D021D">
      <w:pPr>
        <w:tabs>
          <w:tab w:val="left" w:pos="2800"/>
        </w:tabs>
        <w:ind w:right="-450"/>
        <w:rPr>
          <w:color w:val="auto"/>
          <w:sz w:val="28"/>
          <w:szCs w:val="28"/>
        </w:rPr>
      </w:pPr>
    </w:p>
    <w:p w:rsidR="001D021D" w:rsidRPr="009718C1" w:rsidRDefault="001D021D" w:rsidP="001D021D">
      <w:pPr>
        <w:tabs>
          <w:tab w:val="left" w:pos="2800"/>
        </w:tabs>
        <w:ind w:right="-450"/>
        <w:rPr>
          <w:color w:val="auto"/>
          <w:sz w:val="28"/>
          <w:szCs w:val="28"/>
        </w:rPr>
      </w:pPr>
    </w:p>
    <w:p w:rsidR="009107CA" w:rsidRPr="009718C1" w:rsidRDefault="009107CA" w:rsidP="009107CA">
      <w:pPr>
        <w:tabs>
          <w:tab w:val="left" w:pos="2800"/>
        </w:tabs>
        <w:ind w:left="-1080" w:right="-450"/>
        <w:rPr>
          <w:color w:val="auto"/>
          <w:sz w:val="28"/>
          <w:szCs w:val="28"/>
        </w:rPr>
      </w:pPr>
      <w:r w:rsidRPr="009718C1">
        <w:rPr>
          <w:color w:val="auto"/>
          <w:sz w:val="28"/>
          <w:szCs w:val="28"/>
        </w:rPr>
        <w:t>Size of the organization (the number of students it actively involves)</w:t>
      </w:r>
      <w:r w:rsidR="00000F7C" w:rsidRPr="009718C1">
        <w:rPr>
          <w:color w:val="auto"/>
          <w:sz w:val="28"/>
          <w:szCs w:val="28"/>
        </w:rPr>
        <w:t>.</w:t>
      </w:r>
      <w:r w:rsidR="00437726" w:rsidRPr="009718C1">
        <w:rPr>
          <w:color w:val="auto"/>
          <w:sz w:val="28"/>
          <w:szCs w:val="28"/>
        </w:rPr>
        <w:t xml:space="preserve"> ________________</w:t>
      </w:r>
    </w:p>
    <w:p w:rsidR="009107CA" w:rsidRPr="009718C1" w:rsidRDefault="009107CA" w:rsidP="009107CA">
      <w:pPr>
        <w:tabs>
          <w:tab w:val="left" w:pos="2800"/>
        </w:tabs>
        <w:ind w:left="-1080" w:right="-450"/>
        <w:rPr>
          <w:color w:val="auto"/>
          <w:sz w:val="28"/>
          <w:szCs w:val="28"/>
        </w:rPr>
      </w:pPr>
    </w:p>
    <w:p w:rsidR="009107CA" w:rsidRPr="009718C1" w:rsidRDefault="009107CA" w:rsidP="009107CA">
      <w:pPr>
        <w:tabs>
          <w:tab w:val="left" w:pos="2800"/>
        </w:tabs>
        <w:ind w:left="-1080" w:right="-450"/>
        <w:rPr>
          <w:color w:val="auto"/>
          <w:sz w:val="28"/>
          <w:szCs w:val="28"/>
        </w:rPr>
      </w:pPr>
      <w:r w:rsidRPr="009718C1">
        <w:rPr>
          <w:color w:val="auto"/>
          <w:sz w:val="28"/>
          <w:szCs w:val="28"/>
        </w:rPr>
        <w:t>Organization’s influence (the number of students its activities serves)</w:t>
      </w:r>
      <w:r w:rsidR="00000F7C" w:rsidRPr="009718C1">
        <w:rPr>
          <w:color w:val="auto"/>
          <w:sz w:val="28"/>
          <w:szCs w:val="28"/>
        </w:rPr>
        <w:t>.</w:t>
      </w:r>
      <w:r w:rsidRPr="009718C1">
        <w:rPr>
          <w:color w:val="auto"/>
          <w:sz w:val="28"/>
          <w:szCs w:val="28"/>
        </w:rPr>
        <w:t xml:space="preserve"> </w:t>
      </w:r>
      <w:r w:rsidR="00000F7C" w:rsidRPr="009718C1">
        <w:rPr>
          <w:color w:val="auto"/>
          <w:sz w:val="28"/>
          <w:szCs w:val="28"/>
        </w:rPr>
        <w:t>________________</w:t>
      </w:r>
    </w:p>
    <w:p w:rsidR="009107CA" w:rsidRPr="009718C1" w:rsidRDefault="009107CA" w:rsidP="009107CA">
      <w:pPr>
        <w:tabs>
          <w:tab w:val="left" w:pos="2800"/>
        </w:tabs>
        <w:ind w:left="-1080" w:right="-450"/>
        <w:rPr>
          <w:color w:val="auto"/>
          <w:sz w:val="28"/>
          <w:szCs w:val="28"/>
        </w:rPr>
      </w:pPr>
    </w:p>
    <w:p w:rsidR="00437726" w:rsidRPr="009718C1" w:rsidRDefault="009107CA" w:rsidP="009107CA">
      <w:pPr>
        <w:tabs>
          <w:tab w:val="left" w:pos="2800"/>
        </w:tabs>
        <w:ind w:left="-1080" w:right="-450"/>
        <w:rPr>
          <w:color w:val="auto"/>
          <w:sz w:val="28"/>
          <w:szCs w:val="28"/>
        </w:rPr>
      </w:pPr>
      <w:r w:rsidRPr="009718C1">
        <w:rPr>
          <w:color w:val="auto"/>
          <w:sz w:val="28"/>
          <w:szCs w:val="28"/>
        </w:rPr>
        <w:t xml:space="preserve">Organization’s unique value to </w:t>
      </w:r>
      <w:r w:rsidR="001D021D" w:rsidRPr="009718C1">
        <w:rPr>
          <w:color w:val="auto"/>
          <w:sz w:val="28"/>
          <w:szCs w:val="28"/>
        </w:rPr>
        <w:t>SUNY Delhi</w:t>
      </w:r>
      <w:r w:rsidRPr="009718C1">
        <w:rPr>
          <w:color w:val="auto"/>
          <w:sz w:val="28"/>
          <w:szCs w:val="28"/>
        </w:rPr>
        <w:t xml:space="preserve"> (contribution to th</w:t>
      </w:r>
      <w:r w:rsidR="00437726" w:rsidRPr="009718C1">
        <w:rPr>
          <w:color w:val="auto"/>
          <w:sz w:val="28"/>
          <w:szCs w:val="28"/>
        </w:rPr>
        <w:t xml:space="preserve">e college’s </w:t>
      </w:r>
      <w:r w:rsidR="00000F7C" w:rsidRPr="009718C1">
        <w:rPr>
          <w:color w:val="auto"/>
          <w:sz w:val="28"/>
          <w:szCs w:val="28"/>
        </w:rPr>
        <w:t>mission</w:t>
      </w:r>
      <w:r w:rsidR="00437726" w:rsidRPr="009718C1">
        <w:rPr>
          <w:color w:val="auto"/>
          <w:sz w:val="28"/>
          <w:szCs w:val="28"/>
        </w:rPr>
        <w:t xml:space="preserve"> and pur</w:t>
      </w:r>
      <w:r w:rsidR="00000F7C" w:rsidRPr="009718C1">
        <w:rPr>
          <w:color w:val="auto"/>
          <w:sz w:val="28"/>
          <w:szCs w:val="28"/>
        </w:rPr>
        <w:t>pose).</w:t>
      </w:r>
    </w:p>
    <w:p w:rsidR="00437726" w:rsidRPr="009718C1" w:rsidRDefault="00437726" w:rsidP="009107CA">
      <w:pPr>
        <w:tabs>
          <w:tab w:val="left" w:pos="2800"/>
        </w:tabs>
        <w:ind w:left="-1080" w:right="-450"/>
        <w:rPr>
          <w:color w:val="auto"/>
          <w:sz w:val="28"/>
          <w:szCs w:val="28"/>
        </w:rPr>
      </w:pPr>
    </w:p>
    <w:p w:rsidR="00000F7C" w:rsidRPr="009718C1" w:rsidRDefault="00000F7C" w:rsidP="00096EC2">
      <w:pPr>
        <w:tabs>
          <w:tab w:val="left" w:pos="2800"/>
        </w:tabs>
        <w:ind w:right="-450"/>
        <w:rPr>
          <w:color w:val="auto"/>
          <w:sz w:val="28"/>
          <w:szCs w:val="28"/>
        </w:rPr>
      </w:pPr>
    </w:p>
    <w:p w:rsidR="00000F7C" w:rsidRPr="009718C1" w:rsidRDefault="00000F7C"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r w:rsidRPr="009718C1">
        <w:rPr>
          <w:color w:val="auto"/>
          <w:sz w:val="28"/>
          <w:szCs w:val="28"/>
        </w:rPr>
        <w:t xml:space="preserve">Organization’s </w:t>
      </w:r>
      <w:r w:rsidR="009107CA" w:rsidRPr="009718C1">
        <w:rPr>
          <w:color w:val="auto"/>
          <w:sz w:val="28"/>
          <w:szCs w:val="28"/>
        </w:rPr>
        <w:t xml:space="preserve">history of use of funds. </w:t>
      </w:r>
    </w:p>
    <w:p w:rsidR="00437726" w:rsidRPr="009718C1" w:rsidRDefault="00437726"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p>
    <w:p w:rsidR="00437726" w:rsidRPr="009718C1" w:rsidRDefault="00437726" w:rsidP="009107CA">
      <w:pPr>
        <w:tabs>
          <w:tab w:val="left" w:pos="2800"/>
        </w:tabs>
        <w:ind w:left="-1080" w:right="-450"/>
        <w:rPr>
          <w:color w:val="auto"/>
          <w:sz w:val="28"/>
          <w:szCs w:val="28"/>
        </w:rPr>
      </w:pPr>
    </w:p>
    <w:p w:rsidR="00437726" w:rsidRDefault="00437726" w:rsidP="009107CA">
      <w:pPr>
        <w:tabs>
          <w:tab w:val="left" w:pos="2800"/>
        </w:tabs>
        <w:ind w:left="-1080" w:right="-450"/>
        <w:rPr>
          <w:color w:val="auto"/>
          <w:sz w:val="28"/>
          <w:szCs w:val="28"/>
        </w:rPr>
      </w:pPr>
      <w:r w:rsidRPr="009718C1">
        <w:rPr>
          <w:color w:val="auto"/>
          <w:sz w:val="28"/>
          <w:szCs w:val="28"/>
        </w:rPr>
        <w:t>Organization’s history of/and planned fund raising activities</w:t>
      </w:r>
      <w:r w:rsidR="00000F7C" w:rsidRPr="009718C1">
        <w:rPr>
          <w:color w:val="auto"/>
          <w:sz w:val="28"/>
          <w:szCs w:val="28"/>
        </w:rPr>
        <w:t>.</w:t>
      </w:r>
    </w:p>
    <w:p w:rsidR="00437726" w:rsidRDefault="00437726" w:rsidP="009107CA">
      <w:pPr>
        <w:tabs>
          <w:tab w:val="left" w:pos="2800"/>
        </w:tabs>
        <w:ind w:left="-1080" w:right="-450"/>
        <w:rPr>
          <w:color w:val="auto"/>
          <w:sz w:val="28"/>
          <w:szCs w:val="28"/>
        </w:rPr>
      </w:pPr>
    </w:p>
    <w:p w:rsidR="00437726" w:rsidRDefault="00437726" w:rsidP="009107CA">
      <w:pPr>
        <w:tabs>
          <w:tab w:val="left" w:pos="2800"/>
        </w:tabs>
        <w:ind w:left="-1080" w:right="-450"/>
        <w:rPr>
          <w:color w:val="auto"/>
          <w:sz w:val="28"/>
          <w:szCs w:val="28"/>
        </w:rPr>
      </w:pPr>
    </w:p>
    <w:p w:rsidR="00000F7C" w:rsidRDefault="00000F7C" w:rsidP="009107CA">
      <w:pPr>
        <w:tabs>
          <w:tab w:val="left" w:pos="2800"/>
        </w:tabs>
        <w:ind w:left="-1080" w:right="-450"/>
        <w:rPr>
          <w:color w:val="auto"/>
          <w:sz w:val="28"/>
          <w:szCs w:val="28"/>
        </w:rPr>
      </w:pPr>
    </w:p>
    <w:p w:rsidR="00805D96" w:rsidRDefault="00805D96" w:rsidP="009107CA">
      <w:pPr>
        <w:tabs>
          <w:tab w:val="left" w:pos="2800"/>
        </w:tabs>
        <w:ind w:left="-1080" w:right="-450"/>
        <w:rPr>
          <w:color w:val="auto"/>
          <w:sz w:val="28"/>
          <w:szCs w:val="28"/>
        </w:rPr>
      </w:pPr>
    </w:p>
    <w:p w:rsidR="00000F7C" w:rsidRDefault="00000F7C" w:rsidP="009107CA">
      <w:pPr>
        <w:tabs>
          <w:tab w:val="left" w:pos="2800"/>
        </w:tabs>
        <w:ind w:left="-1080" w:right="-450"/>
        <w:rPr>
          <w:color w:val="auto"/>
          <w:sz w:val="28"/>
          <w:szCs w:val="28"/>
        </w:rPr>
      </w:pPr>
    </w:p>
    <w:p w:rsidR="00437726" w:rsidRDefault="00437726" w:rsidP="009107CA">
      <w:pPr>
        <w:tabs>
          <w:tab w:val="left" w:pos="2800"/>
        </w:tabs>
        <w:ind w:left="-1080" w:right="-450"/>
        <w:rPr>
          <w:color w:val="auto"/>
          <w:sz w:val="28"/>
          <w:szCs w:val="28"/>
        </w:rPr>
      </w:pPr>
    </w:p>
    <w:p w:rsidR="00043AD9" w:rsidRPr="00096EC2" w:rsidRDefault="00DF07D0" w:rsidP="00096EC2">
      <w:pPr>
        <w:tabs>
          <w:tab w:val="left" w:pos="2800"/>
        </w:tabs>
        <w:ind w:right="-450"/>
        <w:rPr>
          <w:b/>
          <w:color w:val="auto"/>
          <w:szCs w:val="28"/>
        </w:rPr>
      </w:pPr>
      <w:r>
        <w:rPr>
          <w:b/>
          <w:noProof/>
          <w:color w:val="auto"/>
          <w:szCs w:val="28"/>
        </w:rPr>
        <w:lastRenderedPageBreak/>
        <w:drawing>
          <wp:anchor distT="0" distB="0" distL="114300" distR="114300" simplePos="0" relativeHeight="251660288" behindDoc="1" locked="0" layoutInCell="1" allowOverlap="1">
            <wp:simplePos x="0" y="0"/>
            <wp:positionH relativeFrom="column">
              <wp:posOffset>-304800</wp:posOffset>
            </wp:positionH>
            <wp:positionV relativeFrom="paragraph">
              <wp:posOffset>-37879</wp:posOffset>
            </wp:positionV>
            <wp:extent cx="1704975" cy="1009650"/>
            <wp:effectExtent l="0" t="0" r="9525" b="0"/>
            <wp:wrapNone/>
            <wp:docPr id="3" name="Picture 3" descr="del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h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AD9">
        <w:rPr>
          <w:b/>
          <w:i/>
          <w:color w:val="063E9A"/>
          <w:sz w:val="40"/>
          <w:szCs w:val="40"/>
        </w:rPr>
        <w:tab/>
      </w:r>
      <w:r w:rsidR="00043AD9">
        <w:rPr>
          <w:b/>
          <w:i/>
          <w:color w:val="063E9A"/>
          <w:sz w:val="40"/>
          <w:szCs w:val="40"/>
        </w:rPr>
        <w:tab/>
      </w:r>
      <w:r w:rsidR="00043AD9">
        <w:rPr>
          <w:b/>
          <w:i/>
          <w:color w:val="063E9A"/>
          <w:sz w:val="40"/>
          <w:szCs w:val="40"/>
        </w:rPr>
        <w:tab/>
      </w:r>
      <w:r w:rsidR="00096EC2">
        <w:rPr>
          <w:b/>
          <w:i/>
          <w:color w:val="063E9A"/>
          <w:sz w:val="40"/>
          <w:szCs w:val="40"/>
        </w:rPr>
        <w:t xml:space="preserve"> </w:t>
      </w:r>
      <w:r w:rsidR="00043AD9" w:rsidRPr="00694D89">
        <w:rPr>
          <w:b/>
          <w:i/>
          <w:color w:val="063E9A"/>
          <w:sz w:val="40"/>
          <w:szCs w:val="40"/>
        </w:rPr>
        <w:t xml:space="preserve">Student Senate </w:t>
      </w:r>
    </w:p>
    <w:p w:rsidR="00043AD9" w:rsidRPr="00694D89" w:rsidRDefault="00096EC2" w:rsidP="00096EC2">
      <w:pPr>
        <w:ind w:right="-720"/>
        <w:rPr>
          <w:i/>
          <w:color w:val="063E9A"/>
          <w:sz w:val="40"/>
          <w:szCs w:val="40"/>
        </w:rPr>
      </w:pPr>
      <w:r>
        <w:rPr>
          <w:i/>
          <w:color w:val="063E9A"/>
          <w:sz w:val="40"/>
          <w:szCs w:val="40"/>
        </w:rPr>
        <w:t xml:space="preserve">                                    </w:t>
      </w:r>
      <w:r w:rsidR="00043AD9">
        <w:rPr>
          <w:i/>
          <w:color w:val="063E9A"/>
          <w:sz w:val="40"/>
          <w:szCs w:val="40"/>
        </w:rPr>
        <w:t>Current Club Activity Statement</w:t>
      </w:r>
      <w:r w:rsidR="00043AD9" w:rsidRPr="00694D89">
        <w:rPr>
          <w:i/>
          <w:color w:val="063E9A"/>
          <w:sz w:val="40"/>
          <w:szCs w:val="40"/>
        </w:rPr>
        <w:t xml:space="preserve"> </w:t>
      </w:r>
    </w:p>
    <w:p w:rsidR="00043AD9" w:rsidRPr="00694D89" w:rsidRDefault="00043AD9" w:rsidP="00043AD9">
      <w:pPr>
        <w:ind w:left="2160" w:right="-720" w:firstLine="720"/>
        <w:rPr>
          <w:i/>
          <w:color w:val="063E9A"/>
          <w:sz w:val="32"/>
          <w:szCs w:val="32"/>
        </w:rPr>
      </w:pPr>
      <w:r w:rsidRPr="00694D89">
        <w:rPr>
          <w:i/>
          <w:color w:val="063E9A"/>
          <w:sz w:val="32"/>
          <w:szCs w:val="32"/>
        </w:rPr>
        <w:t xml:space="preserve">        </w:t>
      </w:r>
      <w:r w:rsidR="00096EC2">
        <w:rPr>
          <w:i/>
          <w:color w:val="063E9A"/>
          <w:sz w:val="32"/>
          <w:szCs w:val="32"/>
        </w:rPr>
        <w:t xml:space="preserve">2016-17 for </w:t>
      </w:r>
      <w:r>
        <w:rPr>
          <w:i/>
          <w:color w:val="063E9A"/>
          <w:sz w:val="32"/>
          <w:szCs w:val="32"/>
        </w:rPr>
        <w:t>Fiscal Year 2017-18</w:t>
      </w:r>
      <w:r w:rsidR="00096EC2">
        <w:rPr>
          <w:i/>
          <w:color w:val="063E9A"/>
          <w:sz w:val="32"/>
          <w:szCs w:val="32"/>
        </w:rPr>
        <w:t xml:space="preserve"> Budget Request</w:t>
      </w:r>
    </w:p>
    <w:p w:rsidR="00043AD9" w:rsidRDefault="00043AD9" w:rsidP="00A53EE2">
      <w:pPr>
        <w:tabs>
          <w:tab w:val="left" w:pos="2800"/>
        </w:tabs>
        <w:ind w:left="-1080" w:right="-450"/>
        <w:jc w:val="center"/>
        <w:rPr>
          <w:b/>
          <w:color w:val="auto"/>
          <w:szCs w:val="28"/>
        </w:rPr>
      </w:pPr>
    </w:p>
    <w:p w:rsidR="00043AD9" w:rsidRDefault="00043AD9" w:rsidP="00043AD9">
      <w:pPr>
        <w:ind w:left="-450"/>
        <w:rPr>
          <w:color w:val="auto"/>
        </w:rPr>
      </w:pPr>
      <w:r w:rsidRPr="00101F9F">
        <w:rPr>
          <w:color w:val="auto"/>
        </w:rPr>
        <w:t xml:space="preserve">In addition to the completed Allocation Request Form, please </w:t>
      </w:r>
      <w:r>
        <w:rPr>
          <w:color w:val="auto"/>
        </w:rPr>
        <w:t xml:space="preserve">ensure that you include </w:t>
      </w:r>
      <w:r w:rsidRPr="00101F9F">
        <w:rPr>
          <w:color w:val="auto"/>
        </w:rPr>
        <w:t>answer</w:t>
      </w:r>
      <w:r>
        <w:rPr>
          <w:color w:val="auto"/>
        </w:rPr>
        <w:t>s</w:t>
      </w:r>
      <w:r w:rsidRPr="00101F9F">
        <w:rPr>
          <w:color w:val="auto"/>
        </w:rPr>
        <w:t xml:space="preserve"> </w:t>
      </w:r>
      <w:r>
        <w:rPr>
          <w:color w:val="auto"/>
        </w:rPr>
        <w:t xml:space="preserve">for the following questions.  </w:t>
      </w:r>
      <w:r w:rsidRPr="00101F9F">
        <w:rPr>
          <w:color w:val="auto"/>
        </w:rPr>
        <w:t xml:space="preserve">These questions are based upon the requirements specified in the </w:t>
      </w:r>
      <w:proofErr w:type="gramStart"/>
      <w:r w:rsidRPr="001D021D">
        <w:rPr>
          <w:color w:val="auto"/>
        </w:rPr>
        <w:t xml:space="preserve">policy </w:t>
      </w:r>
      <w:r>
        <w:rPr>
          <w:color w:val="auto"/>
        </w:rPr>
        <w:t>which</w:t>
      </w:r>
      <w:proofErr w:type="gramEnd"/>
      <w:r>
        <w:rPr>
          <w:color w:val="auto"/>
        </w:rPr>
        <w:t xml:space="preserve"> </w:t>
      </w:r>
      <w:r w:rsidRPr="001D021D">
        <w:rPr>
          <w:color w:val="auto"/>
        </w:rPr>
        <w:t>governs the collection, use and disbursement of mandatory student activity fees.</w:t>
      </w:r>
      <w:r>
        <w:rPr>
          <w:color w:val="auto"/>
        </w:rPr>
        <w:t xml:space="preserve"> It </w:t>
      </w:r>
      <w:proofErr w:type="gramStart"/>
      <w:r>
        <w:rPr>
          <w:color w:val="auto"/>
        </w:rPr>
        <w:t>is also</w:t>
      </w:r>
      <w:r w:rsidRPr="00101F9F">
        <w:rPr>
          <w:color w:val="auto"/>
        </w:rPr>
        <w:t xml:space="preserve"> in</w:t>
      </w:r>
      <w:r w:rsidR="00042D5A">
        <w:rPr>
          <w:color w:val="auto"/>
        </w:rPr>
        <w:t>tended</w:t>
      </w:r>
      <w:proofErr w:type="gramEnd"/>
      <w:r w:rsidR="00042D5A">
        <w:rPr>
          <w:color w:val="auto"/>
        </w:rPr>
        <w:t xml:space="preserve"> </w:t>
      </w:r>
      <w:r w:rsidRPr="00101F9F">
        <w:rPr>
          <w:color w:val="auto"/>
        </w:rPr>
        <w:t>to offer as complete and consistent picture as is possible.</w:t>
      </w:r>
      <w:r w:rsidR="00042D5A">
        <w:rPr>
          <w:color w:val="auto"/>
        </w:rPr>
        <w:t xml:space="preserve">  This information will help the Student Senate Finance Committee in making its decisions and final recommendations to Student Senate.</w:t>
      </w:r>
    </w:p>
    <w:p w:rsidR="00043AD9" w:rsidRDefault="00043AD9" w:rsidP="00043AD9">
      <w:pPr>
        <w:ind w:left="-450"/>
        <w:rPr>
          <w:color w:val="auto"/>
        </w:rPr>
      </w:pPr>
    </w:p>
    <w:p w:rsidR="00043AD9" w:rsidRDefault="00043AD9" w:rsidP="00043AD9">
      <w:pPr>
        <w:ind w:left="-450"/>
        <w:rPr>
          <w:color w:val="auto"/>
        </w:rPr>
      </w:pPr>
      <w:r>
        <w:rPr>
          <w:color w:val="auto"/>
        </w:rPr>
        <w:t xml:space="preserve">Please type answers and </w:t>
      </w:r>
      <w:r w:rsidR="00112564">
        <w:rPr>
          <w:color w:val="auto"/>
        </w:rPr>
        <w:t xml:space="preserve">adjust document size and/or </w:t>
      </w:r>
      <w:r>
        <w:rPr>
          <w:color w:val="auto"/>
        </w:rPr>
        <w:t>use additional pages if necessary.</w:t>
      </w:r>
    </w:p>
    <w:p w:rsidR="00043AD9" w:rsidRDefault="00043AD9" w:rsidP="00043AD9">
      <w:pPr>
        <w:ind w:left="-450"/>
        <w:rPr>
          <w:color w:val="auto"/>
        </w:rPr>
      </w:pPr>
    </w:p>
    <w:p w:rsidR="00043AD9" w:rsidRDefault="00043AD9" w:rsidP="00043AD9">
      <w:pPr>
        <w:ind w:left="-450"/>
        <w:rPr>
          <w:color w:val="auto"/>
        </w:rPr>
      </w:pPr>
    </w:p>
    <w:p w:rsidR="00043AD9" w:rsidRDefault="00043AD9" w:rsidP="00043AD9">
      <w:pPr>
        <w:ind w:left="-450"/>
        <w:rPr>
          <w:color w:val="auto"/>
        </w:rPr>
      </w:pPr>
      <w:r>
        <w:rPr>
          <w:color w:val="auto"/>
        </w:rPr>
        <w:t>Club:  ____________________________________</w:t>
      </w:r>
    </w:p>
    <w:p w:rsidR="00043AD9" w:rsidRPr="00101F9F" w:rsidRDefault="00043AD9" w:rsidP="00043AD9">
      <w:pPr>
        <w:ind w:left="-810"/>
        <w:rPr>
          <w:color w:val="auto"/>
        </w:rPr>
      </w:pPr>
    </w:p>
    <w:p w:rsidR="009718C1" w:rsidRPr="009718C1" w:rsidRDefault="00043AD9" w:rsidP="009718C1">
      <w:pPr>
        <w:pStyle w:val="ListParagraph"/>
        <w:numPr>
          <w:ilvl w:val="0"/>
          <w:numId w:val="6"/>
        </w:numPr>
        <w:tabs>
          <w:tab w:val="left" w:pos="2800"/>
        </w:tabs>
        <w:ind w:right="-450"/>
        <w:rPr>
          <w:rFonts w:ascii="Times New Roman" w:hAnsi="Times New Roman"/>
          <w:sz w:val="24"/>
          <w:szCs w:val="24"/>
        </w:rPr>
      </w:pPr>
      <w:r w:rsidRPr="00E01C2B">
        <w:rPr>
          <w:rFonts w:ascii="Times New Roman" w:hAnsi="Times New Roman"/>
          <w:sz w:val="24"/>
          <w:szCs w:val="24"/>
        </w:rPr>
        <w:t xml:space="preserve">What is your organization’s plan </w:t>
      </w:r>
      <w:proofErr w:type="gramStart"/>
      <w:r w:rsidRPr="00E01C2B">
        <w:rPr>
          <w:rFonts w:ascii="Times New Roman" w:hAnsi="Times New Roman"/>
          <w:sz w:val="24"/>
          <w:szCs w:val="24"/>
        </w:rPr>
        <w:t>to best serve</w:t>
      </w:r>
      <w:proofErr w:type="gramEnd"/>
      <w:r w:rsidRPr="00E01C2B">
        <w:rPr>
          <w:rFonts w:ascii="Times New Roman" w:hAnsi="Times New Roman"/>
          <w:sz w:val="24"/>
          <w:szCs w:val="24"/>
        </w:rPr>
        <w:t xml:space="preserve"> our </w:t>
      </w:r>
      <w:r>
        <w:rPr>
          <w:rFonts w:ascii="Times New Roman" w:hAnsi="Times New Roman"/>
          <w:sz w:val="24"/>
          <w:szCs w:val="24"/>
        </w:rPr>
        <w:t>SUNY Delhi</w:t>
      </w:r>
      <w:r w:rsidRPr="00E01C2B">
        <w:rPr>
          <w:rFonts w:ascii="Times New Roman" w:hAnsi="Times New Roman"/>
          <w:sz w:val="24"/>
          <w:szCs w:val="24"/>
        </w:rPr>
        <w:t xml:space="preserve"> community, its mission, and purpose?</w:t>
      </w:r>
      <w:r w:rsidR="009718C1">
        <w:rPr>
          <w:rFonts w:ascii="Times New Roman" w:hAnsi="Times New Roman"/>
          <w:sz w:val="24"/>
          <w:szCs w:val="24"/>
        </w:rPr>
        <w:t xml:space="preserve">  What is your o</w:t>
      </w:r>
      <w:r w:rsidR="009718C1" w:rsidRPr="009718C1">
        <w:rPr>
          <w:rFonts w:ascii="Times New Roman" w:hAnsi="Times New Roman"/>
          <w:sz w:val="24"/>
          <w:szCs w:val="24"/>
        </w:rPr>
        <w:t>rganization’s unique value to SUNY Delhi (contribution to the college’s mission and purpose)</w:t>
      </w:r>
      <w:proofErr w:type="gramStart"/>
      <w:r w:rsidR="009718C1" w:rsidRPr="009718C1">
        <w:rPr>
          <w:rFonts w:ascii="Times New Roman" w:hAnsi="Times New Roman"/>
          <w:sz w:val="24"/>
          <w:szCs w:val="24"/>
        </w:rPr>
        <w:t>.</w:t>
      </w:r>
      <w:proofErr w:type="gramEnd"/>
    </w:p>
    <w:p w:rsidR="00043AD9" w:rsidRDefault="00043AD9" w:rsidP="009718C1">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043AD9" w:rsidRPr="00096EC2" w:rsidRDefault="00043AD9" w:rsidP="00096EC2"/>
    <w:p w:rsidR="00043AD9" w:rsidRDefault="00043AD9"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043AD9" w:rsidRPr="00E01C2B" w:rsidRDefault="00043AD9" w:rsidP="00043AD9">
      <w:pPr>
        <w:pStyle w:val="ListParagraph"/>
        <w:spacing w:after="0" w:line="240" w:lineRule="auto"/>
        <w:rPr>
          <w:rFonts w:ascii="Times New Roman" w:hAnsi="Times New Roman"/>
          <w:sz w:val="24"/>
          <w:szCs w:val="24"/>
        </w:rPr>
      </w:pPr>
    </w:p>
    <w:p w:rsidR="00043AD9" w:rsidRDefault="00043AD9" w:rsidP="006E5BED">
      <w:pPr>
        <w:pStyle w:val="ListParagraph"/>
        <w:numPr>
          <w:ilvl w:val="0"/>
          <w:numId w:val="6"/>
        </w:numPr>
        <w:spacing w:after="0" w:line="240" w:lineRule="auto"/>
        <w:rPr>
          <w:rFonts w:ascii="Times New Roman" w:hAnsi="Times New Roman"/>
          <w:sz w:val="24"/>
          <w:szCs w:val="24"/>
        </w:rPr>
      </w:pPr>
      <w:proofErr w:type="gramStart"/>
      <w:r w:rsidRPr="00E01C2B">
        <w:rPr>
          <w:rFonts w:ascii="Times New Roman" w:hAnsi="Times New Roman"/>
          <w:sz w:val="24"/>
          <w:szCs w:val="24"/>
        </w:rPr>
        <w:t xml:space="preserve">Were all of your </w:t>
      </w:r>
      <w:r>
        <w:rPr>
          <w:rFonts w:ascii="Times New Roman" w:hAnsi="Times New Roman"/>
          <w:sz w:val="24"/>
          <w:szCs w:val="24"/>
        </w:rPr>
        <w:t>last semester’s</w:t>
      </w:r>
      <w:r w:rsidRPr="00E01C2B">
        <w:rPr>
          <w:rFonts w:ascii="Times New Roman" w:hAnsi="Times New Roman"/>
          <w:sz w:val="24"/>
          <w:szCs w:val="24"/>
        </w:rPr>
        <w:t xml:space="preserve"> funds used for the purpose indicated</w:t>
      </w:r>
      <w:proofErr w:type="gramEnd"/>
      <w:r w:rsidRPr="00E01C2B">
        <w:rPr>
          <w:rFonts w:ascii="Times New Roman" w:hAnsi="Times New Roman"/>
          <w:sz w:val="24"/>
          <w:szCs w:val="24"/>
        </w:rPr>
        <w:t xml:space="preserve"> on </w:t>
      </w:r>
      <w:r>
        <w:rPr>
          <w:rFonts w:ascii="Times New Roman" w:hAnsi="Times New Roman"/>
          <w:sz w:val="24"/>
          <w:szCs w:val="24"/>
        </w:rPr>
        <w:t xml:space="preserve">your </w:t>
      </w:r>
      <w:r w:rsidRPr="00E01C2B">
        <w:rPr>
          <w:rFonts w:ascii="Times New Roman" w:hAnsi="Times New Roman"/>
          <w:sz w:val="24"/>
          <w:szCs w:val="24"/>
        </w:rPr>
        <w:t>last Budget Allocation Request Form-did you spend the money as you said you were going to?</w:t>
      </w:r>
      <w:r>
        <w:rPr>
          <w:rFonts w:ascii="Times New Roman" w:hAnsi="Times New Roman"/>
          <w:sz w:val="24"/>
          <w:szCs w:val="24"/>
        </w:rPr>
        <w:t xml:space="preserve"> </w:t>
      </w:r>
      <w:r w:rsidR="006E5BED">
        <w:rPr>
          <w:rFonts w:ascii="Times New Roman" w:hAnsi="Times New Roman"/>
          <w:sz w:val="24"/>
          <w:szCs w:val="24"/>
        </w:rPr>
        <w:t>If not, what were the circumstances or justification for a change?  NOTE: New clubs, please indicate you were new and you can skip this question.</w:t>
      </w:r>
    </w:p>
    <w:p w:rsidR="00043AD9" w:rsidRDefault="00043AD9"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043AD9" w:rsidRDefault="00043AD9"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D967F2" w:rsidRDefault="00D967F2" w:rsidP="00043AD9">
      <w:pPr>
        <w:pStyle w:val="ListParagraph"/>
        <w:spacing w:after="0" w:line="240" w:lineRule="auto"/>
        <w:rPr>
          <w:rFonts w:ascii="Times New Roman" w:hAnsi="Times New Roman"/>
          <w:sz w:val="24"/>
          <w:szCs w:val="24"/>
        </w:rPr>
      </w:pPr>
    </w:p>
    <w:p w:rsidR="00043AD9" w:rsidRPr="00042D5A" w:rsidRDefault="00043AD9" w:rsidP="00042D5A"/>
    <w:p w:rsidR="00043AD9" w:rsidRPr="00E01C2B" w:rsidRDefault="00043AD9" w:rsidP="00043AD9">
      <w:pPr>
        <w:pStyle w:val="ListParagraph"/>
        <w:spacing w:after="0" w:line="240" w:lineRule="auto"/>
        <w:rPr>
          <w:rFonts w:ascii="Times New Roman" w:hAnsi="Times New Roman"/>
          <w:sz w:val="24"/>
          <w:szCs w:val="24"/>
        </w:rPr>
      </w:pPr>
    </w:p>
    <w:p w:rsidR="005A60A0" w:rsidRDefault="005A60A0" w:rsidP="00043AD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lastRenderedPageBreak/>
        <w:t xml:space="preserve">Please provide a brief description of all activities </w:t>
      </w:r>
      <w:r w:rsidR="009718C1">
        <w:rPr>
          <w:rFonts w:ascii="Times New Roman" w:hAnsi="Times New Roman"/>
          <w:sz w:val="24"/>
          <w:szCs w:val="24"/>
        </w:rPr>
        <w:t xml:space="preserve">and travel </w:t>
      </w:r>
      <w:r>
        <w:rPr>
          <w:rFonts w:ascii="Times New Roman" w:hAnsi="Times New Roman"/>
          <w:sz w:val="24"/>
          <w:szCs w:val="24"/>
        </w:rPr>
        <w:t xml:space="preserve">held during 2016-17 and the attendance figures for each event.  </w:t>
      </w:r>
      <w:r w:rsidR="009718C1">
        <w:rPr>
          <w:rFonts w:ascii="Times New Roman" w:hAnsi="Times New Roman"/>
          <w:sz w:val="24"/>
          <w:szCs w:val="24"/>
        </w:rPr>
        <w:t>Please also include how the funds you were allocated were put t</w:t>
      </w:r>
      <w:r w:rsidR="006E5BED">
        <w:rPr>
          <w:rFonts w:ascii="Times New Roman" w:hAnsi="Times New Roman"/>
          <w:sz w:val="24"/>
          <w:szCs w:val="24"/>
        </w:rPr>
        <w:t>o good use towards these events.</w:t>
      </w:r>
    </w:p>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Pr="009718C1" w:rsidRDefault="009718C1" w:rsidP="009718C1"/>
    <w:p w:rsidR="009718C1" w:rsidRDefault="009718C1" w:rsidP="00043AD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How much money do you anticipate having left over in your budget for the current 2016-17 year?  Please explain your answer in detail.</w:t>
      </w: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9718C1" w:rsidRDefault="009718C1" w:rsidP="005A60A0">
      <w:pPr>
        <w:pStyle w:val="ListParagraph"/>
        <w:spacing w:after="0" w:line="240" w:lineRule="auto"/>
        <w:rPr>
          <w:rFonts w:ascii="Times New Roman" w:hAnsi="Times New Roman"/>
          <w:sz w:val="24"/>
          <w:szCs w:val="24"/>
        </w:rPr>
      </w:pPr>
    </w:p>
    <w:p w:rsidR="009718C1" w:rsidRDefault="009718C1" w:rsidP="005A60A0">
      <w:pPr>
        <w:pStyle w:val="ListParagraph"/>
        <w:spacing w:after="0" w:line="240" w:lineRule="auto"/>
        <w:rPr>
          <w:rFonts w:ascii="Times New Roman" w:hAnsi="Times New Roman"/>
          <w:sz w:val="24"/>
          <w:szCs w:val="24"/>
        </w:rPr>
      </w:pPr>
    </w:p>
    <w:p w:rsidR="009718C1" w:rsidRDefault="009718C1"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042D5A" w:rsidRDefault="00042D5A"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5A60A0" w:rsidRDefault="005A60A0" w:rsidP="005A60A0">
      <w:pPr>
        <w:pStyle w:val="ListParagraph"/>
        <w:spacing w:after="0" w:line="240" w:lineRule="auto"/>
        <w:rPr>
          <w:rFonts w:ascii="Times New Roman" w:hAnsi="Times New Roman"/>
          <w:sz w:val="24"/>
          <w:szCs w:val="24"/>
        </w:rPr>
      </w:pPr>
    </w:p>
    <w:p w:rsidR="00043AD9" w:rsidRDefault="00043AD9" w:rsidP="00043AD9">
      <w:pPr>
        <w:pStyle w:val="ListParagraph"/>
        <w:numPr>
          <w:ilvl w:val="0"/>
          <w:numId w:val="6"/>
        </w:numPr>
        <w:spacing w:after="0" w:line="240" w:lineRule="auto"/>
        <w:rPr>
          <w:rFonts w:ascii="Times New Roman" w:hAnsi="Times New Roman"/>
          <w:sz w:val="24"/>
          <w:szCs w:val="24"/>
        </w:rPr>
      </w:pPr>
      <w:r w:rsidRPr="00E01C2B">
        <w:rPr>
          <w:rFonts w:ascii="Times New Roman" w:hAnsi="Times New Roman"/>
          <w:sz w:val="24"/>
          <w:szCs w:val="24"/>
        </w:rPr>
        <w:lastRenderedPageBreak/>
        <w:t xml:space="preserve">Your organization is requesting $______ (amt. indicated on </w:t>
      </w:r>
      <w:r w:rsidR="00D967F2">
        <w:rPr>
          <w:rFonts w:ascii="Times New Roman" w:hAnsi="Times New Roman"/>
          <w:sz w:val="24"/>
          <w:szCs w:val="24"/>
        </w:rPr>
        <w:t>the Allocation</w:t>
      </w:r>
      <w:r>
        <w:rPr>
          <w:rFonts w:ascii="Times New Roman" w:hAnsi="Times New Roman"/>
          <w:sz w:val="24"/>
          <w:szCs w:val="24"/>
        </w:rPr>
        <w:t xml:space="preserve"> </w:t>
      </w:r>
      <w:r w:rsidR="00D967F2">
        <w:rPr>
          <w:rFonts w:ascii="Times New Roman" w:hAnsi="Times New Roman"/>
          <w:sz w:val="24"/>
          <w:szCs w:val="24"/>
        </w:rPr>
        <w:t>R</w:t>
      </w:r>
      <w:r w:rsidRPr="00E01C2B">
        <w:rPr>
          <w:rFonts w:ascii="Times New Roman" w:hAnsi="Times New Roman"/>
          <w:sz w:val="24"/>
          <w:szCs w:val="24"/>
        </w:rPr>
        <w:t>equest</w:t>
      </w:r>
      <w:r w:rsidR="00D967F2">
        <w:rPr>
          <w:rFonts w:ascii="Times New Roman" w:hAnsi="Times New Roman"/>
          <w:sz w:val="24"/>
          <w:szCs w:val="24"/>
        </w:rPr>
        <w:t xml:space="preserve"> Form</w:t>
      </w:r>
      <w:r w:rsidRPr="00E01C2B">
        <w:rPr>
          <w:rFonts w:ascii="Times New Roman" w:hAnsi="Times New Roman"/>
          <w:sz w:val="24"/>
          <w:szCs w:val="24"/>
        </w:rPr>
        <w:t xml:space="preserve">). What additional </w:t>
      </w:r>
      <w:r w:rsidR="009718C1">
        <w:rPr>
          <w:rFonts w:ascii="Times New Roman" w:hAnsi="Times New Roman"/>
          <w:sz w:val="24"/>
          <w:szCs w:val="24"/>
        </w:rPr>
        <w:t>fundraising ideas</w:t>
      </w:r>
      <w:r w:rsidRPr="00E01C2B">
        <w:rPr>
          <w:rFonts w:ascii="Times New Roman" w:hAnsi="Times New Roman"/>
          <w:sz w:val="24"/>
          <w:szCs w:val="24"/>
        </w:rPr>
        <w:t xml:space="preserve"> does your club have planned to meet your overall budget?</w:t>
      </w:r>
    </w:p>
    <w:p w:rsidR="00132250" w:rsidRDefault="00132250" w:rsidP="00132250">
      <w:pPr>
        <w:pStyle w:val="ListParagraph"/>
        <w:spacing w:after="0" w:line="240" w:lineRule="auto"/>
        <w:rPr>
          <w:rFonts w:ascii="Times New Roman" w:hAnsi="Times New Roman"/>
          <w:sz w:val="24"/>
          <w:szCs w:val="24"/>
        </w:rPr>
      </w:pPr>
    </w:p>
    <w:p w:rsidR="00132250" w:rsidRDefault="00132250" w:rsidP="00132250">
      <w:pPr>
        <w:pStyle w:val="ListParagraph"/>
        <w:spacing w:after="0" w:line="240" w:lineRule="auto"/>
        <w:rPr>
          <w:rFonts w:ascii="Times New Roman" w:hAnsi="Times New Roman"/>
          <w:sz w:val="24"/>
          <w:szCs w:val="24"/>
        </w:rPr>
      </w:pPr>
    </w:p>
    <w:p w:rsidR="00132250" w:rsidRDefault="00132250" w:rsidP="00132250">
      <w:pPr>
        <w:pStyle w:val="ListParagraph"/>
        <w:spacing w:after="0" w:line="240" w:lineRule="auto"/>
        <w:rPr>
          <w:rFonts w:ascii="Times New Roman" w:hAnsi="Times New Roman"/>
          <w:sz w:val="24"/>
          <w:szCs w:val="24"/>
        </w:rPr>
      </w:pPr>
    </w:p>
    <w:p w:rsidR="009718C1" w:rsidRPr="00042D5A" w:rsidRDefault="009718C1" w:rsidP="00042D5A"/>
    <w:p w:rsidR="00132250" w:rsidRPr="00042D5A" w:rsidRDefault="00132250" w:rsidP="00042D5A"/>
    <w:p w:rsidR="00132250" w:rsidRDefault="00132250" w:rsidP="00043AD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How many meeting</w:t>
      </w:r>
      <w:r w:rsidR="00834730">
        <w:rPr>
          <w:rFonts w:ascii="Times New Roman" w:hAnsi="Times New Roman"/>
          <w:sz w:val="24"/>
          <w:szCs w:val="24"/>
        </w:rPr>
        <w:t>s</w:t>
      </w:r>
      <w:r>
        <w:rPr>
          <w:rFonts w:ascii="Times New Roman" w:hAnsi="Times New Roman"/>
          <w:sz w:val="24"/>
          <w:szCs w:val="24"/>
        </w:rPr>
        <w:t xml:space="preserve"> have you held so far this academic year and on average what is the attendance per meeting?</w:t>
      </w:r>
    </w:p>
    <w:p w:rsidR="00132250" w:rsidRDefault="00132250" w:rsidP="00132250">
      <w:pPr>
        <w:pStyle w:val="ListParagraph"/>
        <w:spacing w:after="0" w:line="240" w:lineRule="auto"/>
        <w:rPr>
          <w:rFonts w:ascii="Times New Roman" w:hAnsi="Times New Roman"/>
          <w:sz w:val="24"/>
          <w:szCs w:val="24"/>
        </w:rPr>
      </w:pPr>
    </w:p>
    <w:p w:rsidR="00D967F2" w:rsidRDefault="00D967F2" w:rsidP="00D967F2">
      <w:pPr>
        <w:pStyle w:val="ListParagraph"/>
        <w:spacing w:after="0" w:line="240" w:lineRule="auto"/>
        <w:rPr>
          <w:rFonts w:ascii="Times New Roman" w:hAnsi="Times New Roman"/>
          <w:sz w:val="24"/>
          <w:szCs w:val="24"/>
        </w:rPr>
      </w:pPr>
    </w:p>
    <w:p w:rsidR="00D967F2" w:rsidRDefault="00D967F2" w:rsidP="00D967F2">
      <w:pPr>
        <w:pStyle w:val="ListParagraph"/>
        <w:spacing w:after="0" w:line="240" w:lineRule="auto"/>
        <w:rPr>
          <w:rFonts w:ascii="Times New Roman" w:hAnsi="Times New Roman"/>
          <w:sz w:val="24"/>
          <w:szCs w:val="24"/>
        </w:rPr>
      </w:pPr>
    </w:p>
    <w:p w:rsidR="00D967F2" w:rsidRDefault="00D967F2" w:rsidP="00D967F2">
      <w:pPr>
        <w:pStyle w:val="ListParagraph"/>
        <w:spacing w:after="0" w:line="240" w:lineRule="auto"/>
        <w:rPr>
          <w:rFonts w:ascii="Times New Roman" w:hAnsi="Times New Roman"/>
          <w:sz w:val="24"/>
          <w:szCs w:val="24"/>
        </w:rPr>
      </w:pPr>
    </w:p>
    <w:p w:rsidR="00D967F2" w:rsidRDefault="00D967F2" w:rsidP="00D967F2">
      <w:pPr>
        <w:pStyle w:val="ListParagraph"/>
        <w:spacing w:after="0" w:line="240" w:lineRule="auto"/>
        <w:rPr>
          <w:rFonts w:ascii="Times New Roman" w:hAnsi="Times New Roman"/>
          <w:sz w:val="24"/>
          <w:szCs w:val="24"/>
        </w:rPr>
      </w:pPr>
    </w:p>
    <w:p w:rsidR="00D967F2" w:rsidRDefault="00D967F2" w:rsidP="00D967F2">
      <w:pPr>
        <w:pStyle w:val="ListParagraph"/>
        <w:spacing w:after="0" w:line="240" w:lineRule="auto"/>
        <w:rPr>
          <w:rFonts w:ascii="Times New Roman" w:hAnsi="Times New Roman"/>
          <w:sz w:val="24"/>
          <w:szCs w:val="24"/>
        </w:rPr>
      </w:pPr>
    </w:p>
    <w:p w:rsidR="00D967F2" w:rsidRDefault="00D967F2" w:rsidP="00D967F2">
      <w:pPr>
        <w:pStyle w:val="ListParagraph"/>
        <w:spacing w:after="0" w:line="240" w:lineRule="auto"/>
        <w:rPr>
          <w:rFonts w:ascii="Times New Roman" w:hAnsi="Times New Roman"/>
          <w:sz w:val="24"/>
          <w:szCs w:val="24"/>
        </w:rPr>
      </w:pPr>
    </w:p>
    <w:p w:rsidR="00D967F2" w:rsidRDefault="00D967F2" w:rsidP="00D967F2">
      <w:pPr>
        <w:pStyle w:val="ListParagraph"/>
        <w:spacing w:after="0" w:line="240" w:lineRule="auto"/>
        <w:rPr>
          <w:rFonts w:ascii="Times New Roman" w:hAnsi="Times New Roman"/>
          <w:sz w:val="24"/>
          <w:szCs w:val="24"/>
        </w:rPr>
      </w:pPr>
    </w:p>
    <w:p w:rsidR="00D967F2" w:rsidRDefault="00D967F2" w:rsidP="00D967F2">
      <w:pPr>
        <w:pStyle w:val="ListParagraph"/>
        <w:spacing w:after="0" w:line="240" w:lineRule="auto"/>
        <w:rPr>
          <w:rFonts w:ascii="Times New Roman" w:hAnsi="Times New Roman"/>
          <w:sz w:val="24"/>
          <w:szCs w:val="24"/>
        </w:rPr>
      </w:pPr>
    </w:p>
    <w:p w:rsidR="00D967F2" w:rsidRPr="00E01C2B" w:rsidRDefault="00D967F2" w:rsidP="00D967F2">
      <w:pPr>
        <w:pStyle w:val="ListParagraph"/>
        <w:spacing w:after="0" w:line="240" w:lineRule="auto"/>
        <w:rPr>
          <w:rFonts w:ascii="Times New Roman" w:hAnsi="Times New Roman"/>
          <w:sz w:val="24"/>
          <w:szCs w:val="24"/>
        </w:rPr>
      </w:pPr>
    </w:p>
    <w:p w:rsidR="009718C1" w:rsidRDefault="00043AD9" w:rsidP="009718C1">
      <w:pPr>
        <w:pStyle w:val="ListParagraph"/>
        <w:numPr>
          <w:ilvl w:val="0"/>
          <w:numId w:val="6"/>
        </w:numPr>
        <w:spacing w:after="0" w:line="240" w:lineRule="auto"/>
        <w:rPr>
          <w:rFonts w:ascii="Times New Roman" w:hAnsi="Times New Roman"/>
          <w:sz w:val="24"/>
          <w:szCs w:val="24"/>
        </w:rPr>
      </w:pPr>
      <w:r w:rsidRPr="00E01C2B">
        <w:rPr>
          <w:rFonts w:ascii="Times New Roman" w:hAnsi="Times New Roman"/>
          <w:sz w:val="24"/>
          <w:szCs w:val="24"/>
        </w:rPr>
        <w:t xml:space="preserve">How will your club/organization use </w:t>
      </w:r>
      <w:r w:rsidR="00D967F2">
        <w:rPr>
          <w:rFonts w:ascii="Times New Roman" w:hAnsi="Times New Roman"/>
          <w:sz w:val="24"/>
          <w:szCs w:val="24"/>
        </w:rPr>
        <w:t xml:space="preserve">any </w:t>
      </w:r>
      <w:r w:rsidRPr="00E01C2B">
        <w:rPr>
          <w:rFonts w:ascii="Times New Roman" w:hAnsi="Times New Roman"/>
          <w:sz w:val="24"/>
          <w:szCs w:val="24"/>
        </w:rPr>
        <w:t xml:space="preserve">additional </w:t>
      </w:r>
      <w:r w:rsidR="00D967F2">
        <w:rPr>
          <w:rFonts w:ascii="Times New Roman" w:hAnsi="Times New Roman"/>
          <w:sz w:val="24"/>
          <w:szCs w:val="24"/>
        </w:rPr>
        <w:t>fundraised money</w:t>
      </w:r>
      <w:r w:rsidRPr="00E01C2B">
        <w:rPr>
          <w:rFonts w:ascii="Times New Roman" w:hAnsi="Times New Roman"/>
          <w:sz w:val="24"/>
          <w:szCs w:val="24"/>
        </w:rPr>
        <w:t xml:space="preserve"> to serve </w:t>
      </w:r>
      <w:r>
        <w:rPr>
          <w:rFonts w:ascii="Times New Roman" w:hAnsi="Times New Roman"/>
          <w:sz w:val="24"/>
          <w:szCs w:val="24"/>
        </w:rPr>
        <w:t>SUNY Delhi</w:t>
      </w:r>
      <w:r w:rsidRPr="00E01C2B">
        <w:rPr>
          <w:rFonts w:ascii="Times New Roman" w:hAnsi="Times New Roman"/>
          <w:sz w:val="24"/>
          <w:szCs w:val="24"/>
        </w:rPr>
        <w:t xml:space="preserve"> and the Community?</w:t>
      </w:r>
    </w:p>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Default="009718C1" w:rsidP="009718C1"/>
    <w:p w:rsidR="009718C1" w:rsidRPr="009718C1" w:rsidRDefault="009718C1" w:rsidP="009718C1"/>
    <w:p w:rsidR="009718C1" w:rsidRPr="009718C1" w:rsidRDefault="009718C1" w:rsidP="009718C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How has your group made use of fundraised moneys to support its activities this current year?</w:t>
      </w:r>
    </w:p>
    <w:p w:rsidR="009718C1" w:rsidRDefault="009718C1" w:rsidP="009718C1">
      <w:pPr>
        <w:pStyle w:val="ListParagraph"/>
        <w:tabs>
          <w:tab w:val="left" w:pos="2800"/>
        </w:tabs>
        <w:ind w:right="-450"/>
        <w:rPr>
          <w:sz w:val="28"/>
          <w:szCs w:val="28"/>
        </w:rPr>
      </w:pPr>
    </w:p>
    <w:p w:rsidR="009718C1" w:rsidRDefault="009718C1" w:rsidP="009718C1">
      <w:pPr>
        <w:pStyle w:val="ListParagraph"/>
        <w:tabs>
          <w:tab w:val="left" w:pos="2800"/>
        </w:tabs>
        <w:ind w:right="-450"/>
        <w:rPr>
          <w:sz w:val="28"/>
          <w:szCs w:val="28"/>
        </w:rPr>
      </w:pPr>
    </w:p>
    <w:p w:rsidR="009718C1" w:rsidRDefault="009718C1" w:rsidP="009718C1">
      <w:pPr>
        <w:pStyle w:val="ListParagraph"/>
        <w:tabs>
          <w:tab w:val="left" w:pos="2800"/>
        </w:tabs>
        <w:ind w:right="-450"/>
        <w:rPr>
          <w:sz w:val="28"/>
          <w:szCs w:val="28"/>
        </w:rPr>
      </w:pPr>
    </w:p>
    <w:p w:rsidR="009718C1" w:rsidRPr="009718C1" w:rsidRDefault="009718C1" w:rsidP="009718C1">
      <w:pPr>
        <w:pStyle w:val="ListParagraph"/>
        <w:tabs>
          <w:tab w:val="left" w:pos="2800"/>
        </w:tabs>
        <w:ind w:right="-450"/>
        <w:rPr>
          <w:sz w:val="28"/>
          <w:szCs w:val="28"/>
        </w:rPr>
      </w:pPr>
    </w:p>
    <w:p w:rsidR="009718C1" w:rsidRPr="009718C1" w:rsidRDefault="009718C1" w:rsidP="009718C1">
      <w:pPr>
        <w:pStyle w:val="ListParagraph"/>
        <w:numPr>
          <w:ilvl w:val="0"/>
          <w:numId w:val="6"/>
        </w:numPr>
        <w:tabs>
          <w:tab w:val="left" w:pos="2800"/>
        </w:tabs>
        <w:ind w:right="-450"/>
        <w:rPr>
          <w:rFonts w:ascii="Times New Roman" w:hAnsi="Times New Roman"/>
          <w:sz w:val="24"/>
          <w:szCs w:val="24"/>
        </w:rPr>
      </w:pPr>
      <w:r w:rsidRPr="009718C1">
        <w:rPr>
          <w:rFonts w:ascii="Times New Roman" w:hAnsi="Times New Roman"/>
          <w:sz w:val="24"/>
          <w:szCs w:val="24"/>
        </w:rPr>
        <w:t>Size of the organization (the number of students it actively involves)</w:t>
      </w:r>
    </w:p>
    <w:p w:rsidR="009718C1" w:rsidRPr="009718C1" w:rsidRDefault="009718C1" w:rsidP="009718C1">
      <w:pPr>
        <w:pStyle w:val="ListParagraph"/>
        <w:tabs>
          <w:tab w:val="left" w:pos="2800"/>
        </w:tabs>
        <w:ind w:right="-450"/>
        <w:rPr>
          <w:rFonts w:ascii="Times New Roman" w:hAnsi="Times New Roman"/>
          <w:sz w:val="24"/>
          <w:szCs w:val="24"/>
        </w:rPr>
      </w:pPr>
    </w:p>
    <w:p w:rsidR="009718C1" w:rsidRPr="009718C1" w:rsidRDefault="009718C1" w:rsidP="009718C1">
      <w:pPr>
        <w:pStyle w:val="ListParagraph"/>
        <w:tabs>
          <w:tab w:val="left" w:pos="2800"/>
        </w:tabs>
        <w:ind w:right="-450"/>
        <w:rPr>
          <w:rFonts w:ascii="Times New Roman" w:hAnsi="Times New Roman"/>
          <w:sz w:val="24"/>
          <w:szCs w:val="24"/>
        </w:rPr>
      </w:pPr>
    </w:p>
    <w:p w:rsidR="009718C1" w:rsidRPr="009718C1" w:rsidRDefault="009718C1" w:rsidP="009718C1">
      <w:pPr>
        <w:pStyle w:val="ListParagraph"/>
        <w:numPr>
          <w:ilvl w:val="0"/>
          <w:numId w:val="6"/>
        </w:numPr>
        <w:tabs>
          <w:tab w:val="left" w:pos="2800"/>
        </w:tabs>
        <w:ind w:right="-450"/>
        <w:rPr>
          <w:rFonts w:ascii="Times New Roman" w:hAnsi="Times New Roman"/>
          <w:sz w:val="24"/>
          <w:szCs w:val="24"/>
        </w:rPr>
      </w:pPr>
      <w:r w:rsidRPr="009718C1">
        <w:rPr>
          <w:rFonts w:ascii="Times New Roman" w:hAnsi="Times New Roman"/>
          <w:sz w:val="24"/>
          <w:szCs w:val="24"/>
        </w:rPr>
        <w:t>Organization’s influence (the number of students its activities serves).</w:t>
      </w:r>
    </w:p>
    <w:p w:rsidR="009718C1" w:rsidRDefault="009718C1" w:rsidP="009718C1">
      <w:pPr>
        <w:tabs>
          <w:tab w:val="left" w:pos="2800"/>
        </w:tabs>
        <w:ind w:right="-450"/>
      </w:pPr>
    </w:p>
    <w:p w:rsidR="00042D5A" w:rsidRDefault="00042D5A" w:rsidP="009718C1">
      <w:pPr>
        <w:tabs>
          <w:tab w:val="left" w:pos="2800"/>
        </w:tabs>
        <w:ind w:right="-450"/>
      </w:pPr>
    </w:p>
    <w:p w:rsidR="00042D5A" w:rsidRPr="009718C1" w:rsidRDefault="00042D5A" w:rsidP="009718C1">
      <w:pPr>
        <w:tabs>
          <w:tab w:val="left" w:pos="2800"/>
        </w:tabs>
        <w:ind w:right="-450"/>
      </w:pPr>
    </w:p>
    <w:p w:rsidR="00043AD9" w:rsidRDefault="00043AD9" w:rsidP="0039724D">
      <w:pPr>
        <w:tabs>
          <w:tab w:val="left" w:pos="2800"/>
        </w:tabs>
        <w:ind w:right="-450"/>
        <w:rPr>
          <w:b/>
          <w:color w:val="auto"/>
          <w:szCs w:val="28"/>
        </w:rPr>
      </w:pPr>
    </w:p>
    <w:p w:rsidR="00A53EE2" w:rsidRDefault="00A53EE2" w:rsidP="00A53EE2">
      <w:pPr>
        <w:tabs>
          <w:tab w:val="left" w:pos="2800"/>
        </w:tabs>
        <w:ind w:left="-1080" w:right="-450"/>
        <w:jc w:val="center"/>
        <w:rPr>
          <w:rFonts w:ascii="Algerian" w:hAnsi="Algerian"/>
          <w:b/>
          <w:sz w:val="44"/>
          <w:szCs w:val="28"/>
        </w:rPr>
      </w:pPr>
      <w:r w:rsidRPr="00A53EE2">
        <w:rPr>
          <w:rFonts w:ascii="Algerian" w:hAnsi="Algerian"/>
          <w:b/>
          <w:sz w:val="44"/>
          <w:szCs w:val="28"/>
        </w:rPr>
        <w:lastRenderedPageBreak/>
        <w:t>Policy of the Student Activity Fees</w:t>
      </w:r>
    </w:p>
    <w:p w:rsidR="00A53EE2" w:rsidRPr="00A53EE2" w:rsidRDefault="00A53EE2" w:rsidP="00A53EE2">
      <w:pPr>
        <w:tabs>
          <w:tab w:val="left" w:pos="2800"/>
        </w:tabs>
        <w:ind w:left="-1080" w:right="-450"/>
        <w:jc w:val="center"/>
        <w:rPr>
          <w:rFonts w:ascii="Algerian" w:hAnsi="Algerian"/>
          <w:b/>
          <w:szCs w:val="28"/>
        </w:rPr>
      </w:pPr>
    </w:p>
    <w:p w:rsidR="00A53EE2" w:rsidRPr="00A53EE2" w:rsidRDefault="00A53EE2" w:rsidP="00A53EE2">
      <w:pPr>
        <w:tabs>
          <w:tab w:val="left" w:pos="2800"/>
        </w:tabs>
        <w:ind w:left="-1080" w:right="-450"/>
        <w:rPr>
          <w:b/>
          <w:color w:val="auto"/>
          <w:szCs w:val="28"/>
        </w:rPr>
      </w:pPr>
      <w:r w:rsidRPr="00A53EE2">
        <w:rPr>
          <w:b/>
          <w:color w:val="auto"/>
          <w:szCs w:val="28"/>
        </w:rPr>
        <w:t> Mandatory fees</w:t>
      </w:r>
    </w:p>
    <w:p w:rsidR="00A53EE2" w:rsidRPr="00A53EE2" w:rsidRDefault="00A53EE2" w:rsidP="00A53EE2">
      <w:pPr>
        <w:tabs>
          <w:tab w:val="left" w:pos="2800"/>
        </w:tabs>
        <w:ind w:left="-1080" w:right="-450"/>
        <w:rPr>
          <w:b/>
          <w:color w:val="auto"/>
          <w:szCs w:val="28"/>
        </w:rPr>
      </w:pPr>
      <w:bookmarkStart w:id="2" w:name="P37_2062"/>
      <w:bookmarkEnd w:id="2"/>
      <w:r w:rsidRPr="00A53EE2">
        <w:rPr>
          <w:b/>
          <w:color w:val="auto"/>
          <w:szCs w:val="28"/>
        </w:rPr>
        <w:t>      Where students at a state-operated campus have determined to make the payment of student activity fees mandatory, the appropriation, collection and disbursement of such fees, </w:t>
      </w:r>
      <w:proofErr w:type="spellStart"/>
      <w:r w:rsidRPr="00A53EE2">
        <w:rPr>
          <w:b/>
          <w:color w:val="auto"/>
          <w:szCs w:val="28"/>
        </w:rPr>
        <w:t>whensoever</w:t>
      </w:r>
      <w:proofErr w:type="spellEnd"/>
      <w:r w:rsidRPr="00A53EE2">
        <w:rPr>
          <w:b/>
          <w:color w:val="auto"/>
          <w:szCs w:val="28"/>
        </w:rPr>
        <w:t xml:space="preserve"> collected, </w:t>
      </w:r>
      <w:proofErr w:type="gramStart"/>
      <w:r w:rsidRPr="00A53EE2">
        <w:rPr>
          <w:b/>
          <w:color w:val="auto"/>
          <w:szCs w:val="28"/>
        </w:rPr>
        <w:t>shall be governed</w:t>
      </w:r>
      <w:proofErr w:type="gramEnd"/>
      <w:r w:rsidRPr="00A53EE2">
        <w:rPr>
          <w:b/>
          <w:color w:val="auto"/>
          <w:szCs w:val="28"/>
        </w:rPr>
        <w:t xml:space="preserve"> by the following regulations:</w:t>
      </w:r>
    </w:p>
    <w:p w:rsidR="00A53EE2" w:rsidRPr="00A53EE2" w:rsidRDefault="00A53EE2" w:rsidP="00A53EE2">
      <w:pPr>
        <w:tabs>
          <w:tab w:val="left" w:pos="2800"/>
        </w:tabs>
        <w:ind w:left="-1080" w:right="-450"/>
        <w:rPr>
          <w:b/>
          <w:color w:val="auto"/>
          <w:szCs w:val="28"/>
        </w:rPr>
      </w:pPr>
      <w:bookmarkStart w:id="3" w:name="P39_2306"/>
      <w:bookmarkEnd w:id="3"/>
      <w:r w:rsidRPr="00A53EE2">
        <w:rPr>
          <w:b/>
          <w:color w:val="auto"/>
          <w:szCs w:val="28"/>
        </w:rPr>
        <w:t>1.   Preparation and certification of the budget</w:t>
      </w:r>
    </w:p>
    <w:p w:rsidR="00A53EE2" w:rsidRDefault="00A53EE2" w:rsidP="00A53EE2">
      <w:pPr>
        <w:tabs>
          <w:tab w:val="left" w:pos="2800"/>
        </w:tabs>
        <w:ind w:left="-1080" w:right="-450"/>
        <w:rPr>
          <w:b/>
          <w:color w:val="auto"/>
          <w:szCs w:val="28"/>
        </w:rPr>
      </w:pPr>
      <w:r w:rsidRPr="00A53EE2">
        <w:rPr>
          <w:b/>
          <w:color w:val="auto"/>
          <w:szCs w:val="28"/>
        </w:rPr>
        <w:t> </w:t>
      </w:r>
    </w:p>
    <w:p w:rsidR="00A53EE2" w:rsidRPr="00A53EE2" w:rsidRDefault="00A53EE2" w:rsidP="00A53EE2">
      <w:pPr>
        <w:tabs>
          <w:tab w:val="left" w:pos="2800"/>
        </w:tabs>
        <w:ind w:right="-450"/>
        <w:rPr>
          <w:b/>
          <w:color w:val="auto"/>
          <w:szCs w:val="28"/>
        </w:rPr>
      </w:pPr>
      <w:r w:rsidRPr="00A53EE2">
        <w:rPr>
          <w:b/>
          <w:color w:val="auto"/>
          <w:szCs w:val="28"/>
        </w:rPr>
        <w:t>a.   The student government shall prepare and approve a budget governing expenditures from student activity fees in accordance with the constitution and by-laws of the student government, and consistent with the principles of equal opportunity and viewpoint neutrality, prior to registration for each academic year.</w:t>
      </w:r>
    </w:p>
    <w:p w:rsidR="00A53EE2" w:rsidRPr="00A53EE2" w:rsidRDefault="00A53EE2" w:rsidP="00A53EE2">
      <w:pPr>
        <w:tabs>
          <w:tab w:val="left" w:pos="2800"/>
        </w:tabs>
        <w:ind w:left="-1080" w:right="-450"/>
        <w:rPr>
          <w:b/>
          <w:color w:val="auto"/>
          <w:szCs w:val="28"/>
        </w:rPr>
      </w:pPr>
      <w:r w:rsidRPr="00A53EE2">
        <w:rPr>
          <w:b/>
          <w:color w:val="auto"/>
          <w:szCs w:val="28"/>
        </w:rPr>
        <w:t> </w:t>
      </w:r>
    </w:p>
    <w:p w:rsidR="00A53EE2" w:rsidRPr="00A53EE2" w:rsidRDefault="00A53EE2" w:rsidP="00A53EE2">
      <w:pPr>
        <w:tabs>
          <w:tab w:val="left" w:pos="2800"/>
        </w:tabs>
        <w:ind w:right="-450"/>
        <w:rPr>
          <w:b/>
          <w:color w:val="auto"/>
          <w:szCs w:val="28"/>
        </w:rPr>
      </w:pPr>
      <w:r w:rsidRPr="00A53EE2">
        <w:rPr>
          <w:b/>
          <w:color w:val="auto"/>
          <w:szCs w:val="28"/>
        </w:rPr>
        <w:t xml:space="preserve">b.    The constitution and by-laws of such student government shall specify the criteria governing eligibility for funding of and allocations to student organizations from student activity fees. While referenda of the student body </w:t>
      </w:r>
      <w:proofErr w:type="gramStart"/>
      <w:r w:rsidRPr="00A53EE2">
        <w:rPr>
          <w:b/>
          <w:color w:val="auto"/>
          <w:szCs w:val="28"/>
        </w:rPr>
        <w:t>may not be used</w:t>
      </w:r>
      <w:proofErr w:type="gramEnd"/>
      <w:r w:rsidRPr="00A53EE2">
        <w:rPr>
          <w:b/>
          <w:color w:val="auto"/>
          <w:szCs w:val="28"/>
        </w:rPr>
        <w:t xml:space="preserve"> to help determine specific allocations to particular student organizations, mechanisms such as polls or surveys may be used to ascertain student interest and participation in programs or events.</w:t>
      </w:r>
    </w:p>
    <w:p w:rsidR="00A53EE2" w:rsidRPr="00A53EE2" w:rsidRDefault="00A53EE2" w:rsidP="00A53EE2">
      <w:pPr>
        <w:tabs>
          <w:tab w:val="left" w:pos="2800"/>
        </w:tabs>
        <w:ind w:left="-1080" w:right="-450"/>
        <w:rPr>
          <w:b/>
          <w:color w:val="auto"/>
          <w:szCs w:val="28"/>
        </w:rPr>
      </w:pPr>
      <w:r w:rsidRPr="00A53EE2">
        <w:rPr>
          <w:b/>
          <w:color w:val="auto"/>
          <w:szCs w:val="28"/>
        </w:rPr>
        <w:t> </w:t>
      </w:r>
    </w:p>
    <w:p w:rsidR="00A53EE2" w:rsidRPr="00A53EE2" w:rsidRDefault="00A53EE2" w:rsidP="00A53EE2">
      <w:pPr>
        <w:tabs>
          <w:tab w:val="left" w:pos="2800"/>
        </w:tabs>
        <w:ind w:right="-450"/>
        <w:rPr>
          <w:b/>
          <w:color w:val="auto"/>
          <w:szCs w:val="28"/>
        </w:rPr>
      </w:pPr>
      <w:r w:rsidRPr="00A53EE2">
        <w:rPr>
          <w:b/>
          <w:color w:val="auto"/>
          <w:szCs w:val="28"/>
        </w:rPr>
        <w:t xml:space="preserve">c.    Allocations included in the budget shall fall within programs defined in section (C) (3) (Use of Funds) of this policy. The approved budget shall thereafter be presented to the campus president prior to the registration for each academic year for review and certification that the allocations from the fee and any proposed sources of revenue are in compliance with the provisions of section (C) (3) (Use of Funds) of this policy. Upon determination by the campus president or designee that the approved budget </w:t>
      </w:r>
      <w:proofErr w:type="gramStart"/>
      <w:r w:rsidRPr="00A53EE2">
        <w:rPr>
          <w:b/>
          <w:color w:val="auto"/>
          <w:szCs w:val="28"/>
        </w:rPr>
        <w:t>is in compliance</w:t>
      </w:r>
      <w:proofErr w:type="gramEnd"/>
      <w:r w:rsidRPr="00A53EE2">
        <w:rPr>
          <w:b/>
          <w:color w:val="auto"/>
          <w:szCs w:val="28"/>
        </w:rPr>
        <w:t xml:space="preserve"> with these regulations, he or she shall so certify and such certification shall authorize the collection of the fee at registration.</w:t>
      </w:r>
    </w:p>
    <w:p w:rsidR="002B0285" w:rsidRDefault="002B0285" w:rsidP="00D617CF">
      <w:pPr>
        <w:tabs>
          <w:tab w:val="left" w:pos="2800"/>
        </w:tabs>
        <w:ind w:left="-1080" w:right="-450"/>
        <w:rPr>
          <w:b/>
          <w:color w:val="auto"/>
          <w:szCs w:val="28"/>
        </w:rPr>
      </w:pPr>
    </w:p>
    <w:p w:rsidR="00A53EE2" w:rsidRPr="00A53EE2" w:rsidRDefault="00A53EE2" w:rsidP="00A53EE2">
      <w:pPr>
        <w:tabs>
          <w:tab w:val="left" w:pos="2800"/>
        </w:tabs>
        <w:ind w:left="-1080" w:right="-450"/>
        <w:rPr>
          <w:b/>
          <w:color w:val="auto"/>
          <w:szCs w:val="28"/>
        </w:rPr>
      </w:pPr>
      <w:r w:rsidRPr="00A53EE2">
        <w:rPr>
          <w:b/>
          <w:color w:val="auto"/>
          <w:szCs w:val="28"/>
        </w:rPr>
        <w:t>Appeals</w:t>
      </w:r>
    </w:p>
    <w:p w:rsidR="00A53EE2" w:rsidRPr="00A53EE2" w:rsidRDefault="00A53EE2" w:rsidP="00A53EE2">
      <w:pPr>
        <w:tabs>
          <w:tab w:val="left" w:pos="2800"/>
        </w:tabs>
        <w:ind w:left="-1080" w:right="-450"/>
        <w:rPr>
          <w:b/>
          <w:color w:val="auto"/>
          <w:szCs w:val="28"/>
        </w:rPr>
      </w:pPr>
      <w:r w:rsidRPr="00A53EE2">
        <w:rPr>
          <w:b/>
          <w:color w:val="auto"/>
          <w:szCs w:val="28"/>
        </w:rPr>
        <w:t> </w:t>
      </w:r>
    </w:p>
    <w:p w:rsidR="00A53EE2" w:rsidRPr="00A53EE2" w:rsidRDefault="00A53EE2" w:rsidP="00A53EE2">
      <w:pPr>
        <w:tabs>
          <w:tab w:val="left" w:pos="2800"/>
        </w:tabs>
        <w:ind w:left="-1080" w:right="-450"/>
        <w:rPr>
          <w:b/>
          <w:color w:val="auto"/>
          <w:szCs w:val="28"/>
        </w:rPr>
      </w:pPr>
      <w:r w:rsidRPr="00A53EE2">
        <w:rPr>
          <w:b/>
          <w:color w:val="auto"/>
          <w:szCs w:val="28"/>
        </w:rPr>
        <w:t xml:space="preserve">       </w:t>
      </w:r>
      <w:proofErr w:type="gramStart"/>
      <w:r w:rsidRPr="00A53EE2">
        <w:rPr>
          <w:b/>
          <w:color w:val="auto"/>
          <w:szCs w:val="28"/>
        </w:rPr>
        <w:t>In the event that the campus president or designee concludes that a particular proposed allocation included in the budget may not be in compliance with the provisions of this part, he or she shall refer such proposed allocation to a campus review board composed of eight members of whom four shall be appointed by the student government and four appointed by the campus president or designee.</w:t>
      </w:r>
      <w:proofErr w:type="gramEnd"/>
      <w:r w:rsidRPr="00A53EE2">
        <w:rPr>
          <w:b/>
          <w:color w:val="auto"/>
          <w:szCs w:val="28"/>
        </w:rPr>
        <w:t xml:space="preserve"> The campus review board shall study the proposed allocation and make a recommendation to support or not to support it. The campus president or designee shall thereafter make the final decision. Any proposed allocation which is determined not to </w:t>
      </w:r>
      <w:proofErr w:type="gramStart"/>
      <w:r w:rsidRPr="00A53EE2">
        <w:rPr>
          <w:b/>
          <w:color w:val="auto"/>
          <w:szCs w:val="28"/>
        </w:rPr>
        <w:t>be in compliance</w:t>
      </w:r>
      <w:proofErr w:type="gramEnd"/>
      <w:r w:rsidRPr="00A53EE2">
        <w:rPr>
          <w:b/>
          <w:color w:val="auto"/>
          <w:szCs w:val="28"/>
        </w:rPr>
        <w:t xml:space="preserve"> with the provisions of these regulations shall be excluded from the budget.</w:t>
      </w:r>
    </w:p>
    <w:p w:rsidR="00A53EE2" w:rsidRDefault="00A53EE2" w:rsidP="00A53EE2">
      <w:pPr>
        <w:tabs>
          <w:tab w:val="left" w:pos="2800"/>
        </w:tabs>
        <w:ind w:left="-1080" w:right="-450"/>
        <w:rPr>
          <w:b/>
          <w:color w:val="auto"/>
          <w:szCs w:val="28"/>
        </w:rPr>
      </w:pPr>
      <w:bookmarkStart w:id="4" w:name="P46_4437"/>
      <w:bookmarkEnd w:id="4"/>
    </w:p>
    <w:p w:rsidR="00A53EE2" w:rsidRPr="00A53EE2" w:rsidRDefault="00A53EE2" w:rsidP="00A53EE2">
      <w:pPr>
        <w:tabs>
          <w:tab w:val="left" w:pos="2800"/>
        </w:tabs>
        <w:ind w:left="-1080" w:right="-450"/>
        <w:rPr>
          <w:b/>
          <w:color w:val="auto"/>
          <w:szCs w:val="28"/>
        </w:rPr>
      </w:pPr>
      <w:r>
        <w:rPr>
          <w:b/>
          <w:color w:val="auto"/>
          <w:szCs w:val="28"/>
        </w:rPr>
        <w:t>2. </w:t>
      </w:r>
      <w:r w:rsidRPr="00A53EE2">
        <w:rPr>
          <w:b/>
          <w:color w:val="auto"/>
          <w:szCs w:val="28"/>
        </w:rPr>
        <w:t xml:space="preserve"> Collection at registration</w:t>
      </w:r>
    </w:p>
    <w:p w:rsidR="00A53EE2" w:rsidRPr="00A53EE2" w:rsidRDefault="00A53EE2" w:rsidP="00A53EE2">
      <w:pPr>
        <w:tabs>
          <w:tab w:val="left" w:pos="2800"/>
        </w:tabs>
        <w:ind w:left="-1080" w:right="-450"/>
        <w:rPr>
          <w:b/>
          <w:color w:val="auto"/>
          <w:szCs w:val="28"/>
        </w:rPr>
      </w:pPr>
      <w:bookmarkStart w:id="5" w:name="P48_4466"/>
      <w:bookmarkEnd w:id="5"/>
      <w:r w:rsidRPr="00A53EE2">
        <w:rPr>
          <w:b/>
          <w:color w:val="auto"/>
          <w:szCs w:val="28"/>
        </w:rPr>
        <w:t>       The collection, disbursement and use of mandatory student activity fees shall be consistent with the University Fiscal and Accounting Procedures for Mandatory Student Activity Fee Programs.</w:t>
      </w:r>
    </w:p>
    <w:p w:rsidR="00A53EE2" w:rsidRDefault="00A53EE2" w:rsidP="00A53EE2">
      <w:pPr>
        <w:tabs>
          <w:tab w:val="left" w:pos="2800"/>
        </w:tabs>
        <w:ind w:left="-1080" w:right="-450"/>
        <w:rPr>
          <w:b/>
          <w:color w:val="auto"/>
          <w:szCs w:val="28"/>
        </w:rPr>
      </w:pPr>
    </w:p>
    <w:p w:rsidR="00A53EE2" w:rsidRPr="00A53EE2" w:rsidRDefault="00A53EE2" w:rsidP="00A53EE2">
      <w:pPr>
        <w:tabs>
          <w:tab w:val="left" w:pos="2800"/>
        </w:tabs>
        <w:ind w:left="-1080" w:right="-450"/>
        <w:rPr>
          <w:b/>
          <w:color w:val="auto"/>
          <w:szCs w:val="28"/>
        </w:rPr>
      </w:pPr>
      <w:r>
        <w:rPr>
          <w:b/>
          <w:color w:val="auto"/>
          <w:szCs w:val="28"/>
        </w:rPr>
        <w:t xml:space="preserve">                </w:t>
      </w:r>
      <w:r w:rsidRPr="00A53EE2">
        <w:rPr>
          <w:b/>
          <w:color w:val="auto"/>
          <w:szCs w:val="28"/>
        </w:rPr>
        <w:t xml:space="preserve">a.   The total amount of the fee for one academic year, as fixed and assessed by the student government, shall not exceed an amount to </w:t>
      </w:r>
      <w:proofErr w:type="gramStart"/>
      <w:r w:rsidRPr="00A53EE2">
        <w:rPr>
          <w:b/>
          <w:color w:val="auto"/>
          <w:szCs w:val="28"/>
        </w:rPr>
        <w:t>be determined</w:t>
      </w:r>
      <w:proofErr w:type="gramEnd"/>
      <w:r w:rsidRPr="00A53EE2">
        <w:rPr>
          <w:b/>
          <w:color w:val="auto"/>
          <w:szCs w:val="28"/>
        </w:rPr>
        <w:t xml:space="preserve"> by the chancellor in consultation with the student assembly. The current maximum allowable annual amount is $250.00, which applies to all campuses. Upon registration, every student shall be required to pay one-half of the total fee, or proportionate part thereof, if registered for less than full-time, for each term for which he or she registers. Failure to pay the required fee may result in denial of registration.</w:t>
      </w:r>
    </w:p>
    <w:p w:rsidR="00A53EE2" w:rsidRPr="00A53EE2" w:rsidRDefault="00A53EE2" w:rsidP="00A53EE2">
      <w:pPr>
        <w:tabs>
          <w:tab w:val="left" w:pos="2800"/>
        </w:tabs>
        <w:ind w:left="-1080" w:right="-450"/>
        <w:rPr>
          <w:b/>
          <w:color w:val="auto"/>
          <w:szCs w:val="28"/>
        </w:rPr>
      </w:pPr>
      <w:r w:rsidRPr="00A53EE2">
        <w:rPr>
          <w:b/>
          <w:color w:val="auto"/>
          <w:szCs w:val="28"/>
        </w:rPr>
        <w:t> </w:t>
      </w:r>
    </w:p>
    <w:p w:rsidR="00A53EE2" w:rsidRPr="00A53EE2" w:rsidRDefault="00A53EE2" w:rsidP="00A53EE2">
      <w:pPr>
        <w:tabs>
          <w:tab w:val="left" w:pos="2800"/>
        </w:tabs>
        <w:ind w:right="-450"/>
        <w:rPr>
          <w:b/>
          <w:color w:val="auto"/>
          <w:szCs w:val="28"/>
        </w:rPr>
      </w:pPr>
      <w:r w:rsidRPr="00A53EE2">
        <w:rPr>
          <w:b/>
          <w:color w:val="auto"/>
          <w:szCs w:val="28"/>
        </w:rPr>
        <w:lastRenderedPageBreak/>
        <w:t xml:space="preserve">b.    The fiscal officer of each state-operated campus shall collect the prescribed fee at the time of registration and shall pay over the amounts so collected to an independent fiscal agent designated by the student government and approved by the campus president or designee. </w:t>
      </w:r>
      <w:proofErr w:type="gramStart"/>
      <w:r w:rsidRPr="00A53EE2">
        <w:rPr>
          <w:b/>
          <w:color w:val="auto"/>
          <w:szCs w:val="28"/>
        </w:rPr>
        <w:t>If there is reasonable evidence in an individual case, as determined by the campus president or designee that payment of the fee may cause undue hardship, such student may nevertheless be allowed to register and the obligation to pay such fee shall thereafter be subject to administrative review and action by the campus president or designee after consultation with the student government.</w:t>
      </w:r>
      <w:proofErr w:type="gramEnd"/>
    </w:p>
    <w:p w:rsidR="00A53EE2" w:rsidRPr="00A53EE2" w:rsidRDefault="00A53EE2" w:rsidP="00A53EE2">
      <w:pPr>
        <w:tabs>
          <w:tab w:val="left" w:pos="2800"/>
        </w:tabs>
        <w:ind w:left="-1080" w:right="-450"/>
        <w:rPr>
          <w:b/>
          <w:szCs w:val="28"/>
        </w:rPr>
      </w:pPr>
    </w:p>
    <w:p w:rsidR="00A53EE2" w:rsidRPr="00D967F2" w:rsidRDefault="00A53EE2" w:rsidP="00A53EE2">
      <w:pPr>
        <w:tabs>
          <w:tab w:val="left" w:pos="2800"/>
        </w:tabs>
        <w:ind w:left="-1080" w:right="-450"/>
        <w:rPr>
          <w:b/>
          <w:color w:val="auto"/>
          <w:szCs w:val="28"/>
        </w:rPr>
      </w:pPr>
      <w:r w:rsidRPr="00D967F2">
        <w:rPr>
          <w:b/>
          <w:color w:val="auto"/>
          <w:szCs w:val="28"/>
        </w:rPr>
        <w:t xml:space="preserve">In a case in which a student </w:t>
      </w:r>
      <w:proofErr w:type="gramStart"/>
      <w:r w:rsidRPr="00D967F2">
        <w:rPr>
          <w:b/>
          <w:color w:val="auto"/>
          <w:szCs w:val="28"/>
        </w:rPr>
        <w:t>has been allowed</w:t>
      </w:r>
      <w:proofErr w:type="gramEnd"/>
      <w:r w:rsidRPr="00D967F2">
        <w:rPr>
          <w:b/>
          <w:color w:val="auto"/>
          <w:szCs w:val="28"/>
        </w:rPr>
        <w:t xml:space="preserve"> to register without payment of the student activity fee, the campus president may withhold grades or transcripts of credits until payment has been waived by such administrative action or the obligation has been met. In addition, the student government may determine to deny participation in student activities in the case of any student who has not fulfilled his or her obligation with respect to payment of the mandatory student activity fee.</w:t>
      </w:r>
    </w:p>
    <w:p w:rsidR="00A53EE2" w:rsidRPr="00A53EE2" w:rsidRDefault="00A53EE2" w:rsidP="00A53EE2">
      <w:pPr>
        <w:tabs>
          <w:tab w:val="left" w:pos="2800"/>
        </w:tabs>
        <w:ind w:left="-1080" w:right="-450"/>
        <w:rPr>
          <w:b/>
          <w:szCs w:val="28"/>
        </w:rPr>
      </w:pPr>
      <w:r w:rsidRPr="00A53EE2">
        <w:rPr>
          <w:b/>
          <w:szCs w:val="28"/>
        </w:rPr>
        <w:t> </w:t>
      </w:r>
    </w:p>
    <w:p w:rsidR="00A53EE2" w:rsidRPr="00A53EE2" w:rsidRDefault="00A53EE2" w:rsidP="00A53EE2">
      <w:pPr>
        <w:tabs>
          <w:tab w:val="left" w:pos="2800"/>
        </w:tabs>
        <w:ind w:right="-450"/>
        <w:rPr>
          <w:b/>
          <w:color w:val="auto"/>
          <w:szCs w:val="28"/>
        </w:rPr>
      </w:pPr>
      <w:r w:rsidRPr="00A53EE2">
        <w:rPr>
          <w:b/>
          <w:color w:val="auto"/>
          <w:szCs w:val="28"/>
        </w:rPr>
        <w:t xml:space="preserve">c.    Student-imposed fees in excess of the mandated fee </w:t>
      </w:r>
      <w:proofErr w:type="gramStart"/>
      <w:r w:rsidRPr="00A53EE2">
        <w:rPr>
          <w:b/>
          <w:color w:val="auto"/>
          <w:szCs w:val="28"/>
        </w:rPr>
        <w:t>shall be considered</w:t>
      </w:r>
      <w:proofErr w:type="gramEnd"/>
      <w:r w:rsidRPr="00A53EE2">
        <w:rPr>
          <w:b/>
          <w:color w:val="auto"/>
          <w:szCs w:val="28"/>
        </w:rPr>
        <w:t xml:space="preserve"> voluntary within the provisions of section (B) (Voluntary Fees) of this policy. </w:t>
      </w:r>
      <w:proofErr w:type="gramStart"/>
      <w:r w:rsidRPr="00A53EE2">
        <w:rPr>
          <w:b/>
          <w:color w:val="auto"/>
          <w:szCs w:val="28"/>
        </w:rPr>
        <w:t>Policies governing refunds to students who cancel their registration or withdraw from the University shall be established by the student government</w:t>
      </w:r>
      <w:proofErr w:type="gramEnd"/>
      <w:r w:rsidRPr="00A53EE2">
        <w:rPr>
          <w:b/>
          <w:color w:val="auto"/>
          <w:szCs w:val="28"/>
        </w:rPr>
        <w:t>.</w:t>
      </w:r>
    </w:p>
    <w:p w:rsidR="00A53EE2" w:rsidRPr="00A53EE2" w:rsidRDefault="00A53EE2" w:rsidP="00A53EE2">
      <w:pPr>
        <w:tabs>
          <w:tab w:val="left" w:pos="2800"/>
        </w:tabs>
        <w:ind w:left="-1080" w:right="-450"/>
        <w:rPr>
          <w:b/>
          <w:color w:val="auto"/>
          <w:szCs w:val="28"/>
        </w:rPr>
      </w:pPr>
      <w:r w:rsidRPr="00A53EE2">
        <w:rPr>
          <w:b/>
          <w:color w:val="auto"/>
          <w:szCs w:val="28"/>
        </w:rPr>
        <w:t> </w:t>
      </w:r>
    </w:p>
    <w:p w:rsidR="00A53EE2" w:rsidRDefault="00A53EE2" w:rsidP="00A53EE2">
      <w:pPr>
        <w:tabs>
          <w:tab w:val="left" w:pos="2800"/>
        </w:tabs>
        <w:ind w:right="-450"/>
        <w:rPr>
          <w:b/>
          <w:color w:val="auto"/>
          <w:szCs w:val="28"/>
        </w:rPr>
      </w:pPr>
      <w:r w:rsidRPr="00A53EE2">
        <w:rPr>
          <w:b/>
          <w:color w:val="auto"/>
          <w:szCs w:val="28"/>
        </w:rPr>
        <w:t xml:space="preserve">d.    For those periods outside the academic year (i.e. summer session) a mandatory fee also may be collected, provided the amount of the fee is consistent with the level of programming provided during that period and </w:t>
      </w:r>
      <w:proofErr w:type="gramStart"/>
      <w:r w:rsidRPr="00A53EE2">
        <w:rPr>
          <w:b/>
          <w:color w:val="auto"/>
          <w:szCs w:val="28"/>
        </w:rPr>
        <w:t>is used</w:t>
      </w:r>
      <w:proofErr w:type="gramEnd"/>
      <w:r w:rsidRPr="00A53EE2">
        <w:rPr>
          <w:b/>
          <w:color w:val="auto"/>
          <w:szCs w:val="28"/>
        </w:rPr>
        <w:t xml:space="preserve"> in accordance with the State University Board of Trustees policy. The amount of this fee </w:t>
      </w:r>
      <w:proofErr w:type="gramStart"/>
      <w:r w:rsidRPr="00A53EE2">
        <w:rPr>
          <w:b/>
          <w:color w:val="auto"/>
          <w:szCs w:val="28"/>
        </w:rPr>
        <w:t>shall be determined</w:t>
      </w:r>
      <w:proofErr w:type="gramEnd"/>
      <w:r w:rsidRPr="00A53EE2">
        <w:rPr>
          <w:b/>
          <w:color w:val="auto"/>
          <w:szCs w:val="28"/>
        </w:rPr>
        <w:t xml:space="preserve"> by the student government in consultation with the campus president or designee and shall not be included within the cap applicable to the amount charged for the academic year.</w:t>
      </w:r>
    </w:p>
    <w:p w:rsidR="00A53EE2" w:rsidRDefault="00A53EE2" w:rsidP="00A53EE2">
      <w:pPr>
        <w:tabs>
          <w:tab w:val="left" w:pos="2800"/>
        </w:tabs>
        <w:ind w:right="-450"/>
        <w:rPr>
          <w:b/>
          <w:color w:val="auto"/>
          <w:szCs w:val="28"/>
        </w:rPr>
      </w:pPr>
    </w:p>
    <w:p w:rsidR="00A53EE2" w:rsidRPr="00A53EE2" w:rsidRDefault="00A53EE2" w:rsidP="00A53EE2">
      <w:pPr>
        <w:tabs>
          <w:tab w:val="left" w:pos="2800"/>
        </w:tabs>
        <w:ind w:right="-450"/>
        <w:rPr>
          <w:b/>
          <w:color w:val="auto"/>
          <w:szCs w:val="28"/>
        </w:rPr>
      </w:pPr>
    </w:p>
    <w:p w:rsidR="00A53EE2" w:rsidRPr="00A53EE2" w:rsidRDefault="00A53EE2" w:rsidP="00A53EE2">
      <w:pPr>
        <w:tabs>
          <w:tab w:val="left" w:pos="2800"/>
        </w:tabs>
        <w:ind w:left="-1080" w:right="-450"/>
        <w:rPr>
          <w:b/>
          <w:color w:val="auto"/>
          <w:szCs w:val="28"/>
        </w:rPr>
      </w:pPr>
      <w:r w:rsidRPr="00A53EE2">
        <w:rPr>
          <w:b/>
          <w:color w:val="auto"/>
          <w:szCs w:val="28"/>
        </w:rPr>
        <w:t>3.    Use of funds</w:t>
      </w:r>
    </w:p>
    <w:p w:rsidR="00A53EE2" w:rsidRPr="00A53EE2" w:rsidRDefault="00A53EE2" w:rsidP="00A53EE2">
      <w:pPr>
        <w:tabs>
          <w:tab w:val="left" w:pos="2800"/>
        </w:tabs>
        <w:ind w:left="-1080" w:right="-450"/>
        <w:rPr>
          <w:b/>
          <w:color w:val="auto"/>
          <w:szCs w:val="28"/>
        </w:rPr>
      </w:pPr>
      <w:bookmarkStart w:id="6" w:name="P58_7205"/>
      <w:bookmarkEnd w:id="6"/>
      <w:r w:rsidRPr="00A53EE2">
        <w:rPr>
          <w:b/>
          <w:color w:val="auto"/>
          <w:szCs w:val="28"/>
        </w:rPr>
        <w:t xml:space="preserve">       Funds which are collected under provisions of this </w:t>
      </w:r>
      <w:proofErr w:type="gramStart"/>
      <w:r w:rsidRPr="00A53EE2">
        <w:rPr>
          <w:b/>
          <w:color w:val="auto"/>
          <w:szCs w:val="28"/>
        </w:rPr>
        <w:t>policy which require every student to pay the prescribed mandatory fee and all revenues generated from use of the fee</w:t>
      </w:r>
      <w:proofErr w:type="gramEnd"/>
      <w:r w:rsidRPr="00A53EE2">
        <w:rPr>
          <w:b/>
          <w:color w:val="auto"/>
          <w:szCs w:val="28"/>
        </w:rPr>
        <w:t xml:space="preserve"> shall be used only for support of the following programs for the benefit of the campus community:</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a.    Programs of cultural and educational enrichment</w:t>
      </w:r>
      <w:proofErr w:type="gramStart"/>
      <w:r w:rsidRPr="00D967F2">
        <w:rPr>
          <w:b/>
          <w:color w:val="auto"/>
          <w:szCs w:val="28"/>
        </w:rPr>
        <w:t>;</w:t>
      </w:r>
      <w:proofErr w:type="gramEnd"/>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b.    Recreational and social activities;</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c.    Tutorial programs;</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d.    Athletic programs, both intramural and intercollegiate;</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e.    Student publications and other media;</w:t>
      </w:r>
    </w:p>
    <w:p w:rsidR="00A53EE2" w:rsidRPr="00D967F2" w:rsidRDefault="00A53EE2" w:rsidP="00A53EE2">
      <w:pPr>
        <w:tabs>
          <w:tab w:val="left" w:pos="2800"/>
        </w:tabs>
        <w:spacing w:line="480" w:lineRule="auto"/>
        <w:ind w:left="-1080" w:right="-450"/>
        <w:jc w:val="both"/>
        <w:rPr>
          <w:b/>
          <w:color w:val="auto"/>
          <w:szCs w:val="28"/>
        </w:rPr>
      </w:pPr>
      <w:proofErr w:type="gramStart"/>
      <w:r w:rsidRPr="00D967F2">
        <w:rPr>
          <w:b/>
          <w:color w:val="auto"/>
          <w:szCs w:val="28"/>
        </w:rPr>
        <w:t>f.     Recognized student organizations including religious student organizations, for the purposes and activities of the organization that are of an educational, cultural, recreational or social nature; provided that the criteria for recognition of such student organizations, including, the criteria governing eligibility for funding of and allocations to such student organizations from student activity fees, shall be specified in the constitution and by-laws of the student government;</w:t>
      </w:r>
      <w:proofErr w:type="gramEnd"/>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lastRenderedPageBreak/>
        <w:t>g.    Insurance related to conduct of these programs</w:t>
      </w:r>
      <w:proofErr w:type="gramStart"/>
      <w:r w:rsidRPr="00D967F2">
        <w:rPr>
          <w:b/>
          <w:color w:val="auto"/>
          <w:szCs w:val="28"/>
        </w:rPr>
        <w:t>;</w:t>
      </w:r>
      <w:proofErr w:type="gramEnd"/>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h.    Administration of these programs;</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i.     Transportation in support of these programs;</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j.     Student services to supplement or add to those provided by the University</w:t>
      </w:r>
      <w:proofErr w:type="gramStart"/>
      <w:r w:rsidRPr="00D967F2">
        <w:rPr>
          <w:b/>
          <w:color w:val="auto"/>
          <w:szCs w:val="28"/>
        </w:rPr>
        <w:t>;</w:t>
      </w:r>
      <w:proofErr w:type="gramEnd"/>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k.    Remuneration and reimbursement of reasonable and necessary travel expenses in accordance with state guidelines to students for service to student government</w:t>
      </w:r>
      <w:proofErr w:type="gramStart"/>
      <w:r w:rsidRPr="00D967F2">
        <w:rPr>
          <w:b/>
          <w:color w:val="auto"/>
          <w:szCs w:val="28"/>
        </w:rPr>
        <w:t>;</w:t>
      </w:r>
      <w:proofErr w:type="gramEnd"/>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 xml:space="preserve">l.     Campus-based scholarships, fellowships and grant programs, provided the </w:t>
      </w:r>
      <w:proofErr w:type="gramStart"/>
      <w:r w:rsidRPr="00D967F2">
        <w:rPr>
          <w:b/>
          <w:color w:val="auto"/>
          <w:szCs w:val="28"/>
        </w:rPr>
        <w:t>funds are administered by the campus</w:t>
      </w:r>
      <w:proofErr w:type="gramEnd"/>
      <w:r w:rsidRPr="00D967F2">
        <w:rPr>
          <w:b/>
          <w:color w:val="auto"/>
          <w:szCs w:val="28"/>
        </w:rPr>
        <w:t xml:space="preserve"> or a campus affiliated organization;</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m.   Payments for contractual services provided by a nonprofit organization to the extent that such services are in aid of an approved student activity during the budget year and which activity serves the purposes set forth above and provided further that such payments may not be exclusively for the general corporate purposes of such organization;</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n.    Salaries for professional non-student employees of the student government to the extent that they are consistent with hiring practices and compensation rates of other campus-affiliated organizations; and</w:t>
      </w:r>
    </w:p>
    <w:p w:rsidR="00A53EE2" w:rsidRPr="00D967F2" w:rsidRDefault="00A53EE2" w:rsidP="00A53EE2">
      <w:pPr>
        <w:tabs>
          <w:tab w:val="left" w:pos="2800"/>
        </w:tabs>
        <w:spacing w:line="480" w:lineRule="auto"/>
        <w:ind w:left="-1080" w:right="-450"/>
        <w:jc w:val="both"/>
        <w:rPr>
          <w:b/>
          <w:color w:val="auto"/>
          <w:szCs w:val="28"/>
        </w:rPr>
      </w:pPr>
      <w:r w:rsidRPr="00D967F2">
        <w:rPr>
          <w:b/>
          <w:color w:val="auto"/>
          <w:szCs w:val="28"/>
        </w:rPr>
        <w:t>o.    Charitable donations to a nonprofit organization; provided, however, that such donations may be funded only from the proceeds of a fundraiser held by a recognized student organization.</w:t>
      </w:r>
    </w:p>
    <w:p w:rsidR="00A53EE2" w:rsidRDefault="00A53EE2" w:rsidP="00A53EE2">
      <w:pPr>
        <w:tabs>
          <w:tab w:val="left" w:pos="2800"/>
        </w:tabs>
        <w:spacing w:line="480" w:lineRule="auto"/>
        <w:ind w:left="-1080" w:right="-450"/>
        <w:jc w:val="both"/>
        <w:rPr>
          <w:b/>
          <w:szCs w:val="28"/>
        </w:rPr>
      </w:pPr>
    </w:p>
    <w:p w:rsidR="00D967F2" w:rsidRDefault="00D967F2" w:rsidP="00A53EE2">
      <w:pPr>
        <w:tabs>
          <w:tab w:val="left" w:pos="2800"/>
        </w:tabs>
        <w:spacing w:line="480" w:lineRule="auto"/>
        <w:ind w:left="-1080" w:right="-450"/>
        <w:jc w:val="both"/>
        <w:rPr>
          <w:b/>
          <w:szCs w:val="28"/>
        </w:rPr>
      </w:pPr>
    </w:p>
    <w:p w:rsidR="00A53EE2" w:rsidRPr="00A53EE2" w:rsidRDefault="00A53EE2" w:rsidP="00A53EE2">
      <w:pPr>
        <w:tabs>
          <w:tab w:val="left" w:pos="2800"/>
        </w:tabs>
        <w:spacing w:line="480" w:lineRule="auto"/>
        <w:ind w:left="-1080" w:right="-450"/>
        <w:jc w:val="both"/>
        <w:rPr>
          <w:b/>
          <w:color w:val="auto"/>
          <w:szCs w:val="28"/>
        </w:rPr>
      </w:pPr>
      <w:r w:rsidRPr="00A53EE2">
        <w:rPr>
          <w:b/>
          <w:color w:val="auto"/>
          <w:szCs w:val="28"/>
        </w:rPr>
        <w:t>4.    Disbursement of funds</w:t>
      </w:r>
    </w:p>
    <w:p w:rsidR="00A53EE2" w:rsidRPr="00A53EE2" w:rsidRDefault="00A53EE2" w:rsidP="00A53EE2">
      <w:pPr>
        <w:tabs>
          <w:tab w:val="left" w:pos="2800"/>
        </w:tabs>
        <w:spacing w:line="480" w:lineRule="auto"/>
        <w:ind w:left="-1080" w:right="-450"/>
        <w:jc w:val="both"/>
        <w:rPr>
          <w:b/>
          <w:color w:val="auto"/>
          <w:szCs w:val="28"/>
        </w:rPr>
      </w:pPr>
      <w:bookmarkStart w:id="7" w:name="P80_9450"/>
      <w:bookmarkEnd w:id="7"/>
      <w:r w:rsidRPr="00A53EE2">
        <w:rPr>
          <w:b/>
          <w:color w:val="auto"/>
          <w:szCs w:val="28"/>
        </w:rPr>
        <w:t xml:space="preserve">       </w:t>
      </w:r>
      <w:proofErr w:type="gramStart"/>
      <w:r w:rsidRPr="00A53EE2">
        <w:rPr>
          <w:b/>
          <w:color w:val="auto"/>
          <w:szCs w:val="28"/>
        </w:rPr>
        <w:t>Proceeds of the student activity fee shall be disbursed by the student government, through the designated independent fiscal agent,</w:t>
      </w:r>
      <w:proofErr w:type="gramEnd"/>
      <w:r w:rsidRPr="00A53EE2">
        <w:rPr>
          <w:b/>
          <w:color w:val="auto"/>
          <w:szCs w:val="28"/>
        </w:rPr>
        <w:t xml:space="preserve"> provided that the proposed fiscal commitment for each expenditure shall have been approved by the campus president or designee.</w:t>
      </w:r>
    </w:p>
    <w:p w:rsidR="00A53EE2" w:rsidRPr="00A53EE2" w:rsidRDefault="00A53EE2" w:rsidP="00A53EE2">
      <w:pPr>
        <w:tabs>
          <w:tab w:val="left" w:pos="2800"/>
        </w:tabs>
        <w:spacing w:line="480" w:lineRule="auto"/>
        <w:ind w:left="-1080" w:right="-450"/>
        <w:jc w:val="both"/>
        <w:rPr>
          <w:b/>
          <w:color w:val="auto"/>
          <w:szCs w:val="28"/>
        </w:rPr>
      </w:pPr>
      <w:r w:rsidRPr="00A53EE2">
        <w:rPr>
          <w:b/>
          <w:color w:val="auto"/>
          <w:szCs w:val="28"/>
        </w:rPr>
        <w:t xml:space="preserve">(a) In the event that the campus president or designee concludes that a particular proposed fiscal commitment may not </w:t>
      </w:r>
      <w:proofErr w:type="gramStart"/>
      <w:r w:rsidRPr="00A53EE2">
        <w:rPr>
          <w:b/>
          <w:color w:val="auto"/>
          <w:szCs w:val="28"/>
        </w:rPr>
        <w:t>be in compliance</w:t>
      </w:r>
      <w:proofErr w:type="gramEnd"/>
      <w:r w:rsidRPr="00A53EE2">
        <w:rPr>
          <w:b/>
          <w:color w:val="auto"/>
          <w:szCs w:val="28"/>
        </w:rPr>
        <w:t xml:space="preserve"> with an approved budgetary allocation and the provisions of this section, he or she shall refer such proposed fiscal commitment to the campus review board for review and recommendation.</w:t>
      </w:r>
    </w:p>
    <w:p w:rsidR="00A53EE2" w:rsidRPr="00A53EE2" w:rsidRDefault="00A53EE2" w:rsidP="00A53EE2">
      <w:pPr>
        <w:tabs>
          <w:tab w:val="left" w:pos="2800"/>
        </w:tabs>
        <w:spacing w:line="480" w:lineRule="auto"/>
        <w:ind w:left="-1080" w:right="-450"/>
        <w:jc w:val="both"/>
        <w:rPr>
          <w:b/>
          <w:color w:val="auto"/>
          <w:szCs w:val="28"/>
        </w:rPr>
      </w:pPr>
      <w:bookmarkStart w:id="8" w:name="P84_10033"/>
      <w:bookmarkEnd w:id="8"/>
      <w:r w:rsidRPr="00A53EE2">
        <w:rPr>
          <w:b/>
          <w:color w:val="auto"/>
          <w:szCs w:val="28"/>
        </w:rPr>
        <w:lastRenderedPageBreak/>
        <w:t>       Final determination for approval of the compliance with this policy of any proposed fiscal commitment shall rest with the campus president or designee.</w:t>
      </w:r>
    </w:p>
    <w:p w:rsidR="00A53EE2" w:rsidRPr="00A53EE2" w:rsidRDefault="00A53EE2" w:rsidP="00A53EE2">
      <w:pPr>
        <w:tabs>
          <w:tab w:val="left" w:pos="2800"/>
        </w:tabs>
        <w:spacing w:line="480" w:lineRule="auto"/>
        <w:ind w:left="-1080" w:right="-450"/>
        <w:jc w:val="both"/>
        <w:rPr>
          <w:b/>
          <w:color w:val="auto"/>
          <w:szCs w:val="28"/>
        </w:rPr>
      </w:pPr>
      <w:r w:rsidRPr="00A53EE2">
        <w:rPr>
          <w:b/>
          <w:color w:val="auto"/>
          <w:szCs w:val="28"/>
        </w:rPr>
        <w:t>      Fiscal and accounting procedures prescribed by the chancellor or designee shall be adopted and observed by the student government. These procedures shall include, among other things, provisions for an annual independent audit including the communication to student government management by the independent auditor of any internal control matter(s) noted during the conduct of the audit; and for public dissemination of information regarding the budgeting process including a list of funded activities, current allocations and expenditures.</w:t>
      </w:r>
    </w:p>
    <w:p w:rsidR="00A53EE2" w:rsidRPr="00A53EE2" w:rsidRDefault="00A53EE2" w:rsidP="00A53EE2">
      <w:pPr>
        <w:tabs>
          <w:tab w:val="left" w:pos="2800"/>
        </w:tabs>
        <w:spacing w:line="480" w:lineRule="auto"/>
        <w:ind w:left="-1080" w:right="-450"/>
        <w:jc w:val="both"/>
        <w:rPr>
          <w:b/>
          <w:color w:val="auto"/>
          <w:szCs w:val="28"/>
        </w:rPr>
      </w:pPr>
      <w:r w:rsidRPr="00A53EE2">
        <w:rPr>
          <w:b/>
          <w:color w:val="auto"/>
          <w:szCs w:val="28"/>
        </w:rPr>
        <w:t>5.    Changes to approved budget</w:t>
      </w:r>
    </w:p>
    <w:p w:rsidR="00A53EE2" w:rsidRPr="00A53EE2" w:rsidRDefault="00A53EE2" w:rsidP="00A53EE2">
      <w:pPr>
        <w:tabs>
          <w:tab w:val="left" w:pos="2800"/>
        </w:tabs>
        <w:spacing w:line="480" w:lineRule="auto"/>
        <w:ind w:left="-1080" w:right="-450"/>
        <w:jc w:val="both"/>
        <w:rPr>
          <w:b/>
          <w:color w:val="auto"/>
          <w:szCs w:val="28"/>
        </w:rPr>
      </w:pPr>
      <w:r w:rsidRPr="00A53EE2">
        <w:rPr>
          <w:b/>
          <w:color w:val="auto"/>
          <w:szCs w:val="28"/>
        </w:rPr>
        <w:t xml:space="preserve">       Changes to the approved budget after certification, </w:t>
      </w:r>
      <w:proofErr w:type="gramStart"/>
      <w:r w:rsidRPr="00A53EE2">
        <w:rPr>
          <w:b/>
          <w:color w:val="auto"/>
          <w:szCs w:val="28"/>
        </w:rPr>
        <w:t>either prior</w:t>
      </w:r>
      <w:proofErr w:type="gramEnd"/>
      <w:r w:rsidRPr="00A53EE2">
        <w:rPr>
          <w:b/>
          <w:color w:val="auto"/>
          <w:szCs w:val="28"/>
        </w:rPr>
        <w:t xml:space="preserve"> to or subsequent to the collection of mandatory fees, shall be subject to administrative review and certification by the campus president or designee in the same manner as was applicable to the original budget.</w:t>
      </w:r>
    </w:p>
    <w:p w:rsidR="00A53EE2" w:rsidRPr="00A53EE2" w:rsidRDefault="00A53EE2" w:rsidP="00A53EE2">
      <w:pPr>
        <w:tabs>
          <w:tab w:val="left" w:pos="2800"/>
        </w:tabs>
        <w:spacing w:line="480" w:lineRule="auto"/>
        <w:ind w:left="-1080" w:right="-450"/>
        <w:jc w:val="both"/>
        <w:rPr>
          <w:b/>
          <w:color w:val="auto"/>
          <w:szCs w:val="28"/>
        </w:rPr>
      </w:pPr>
    </w:p>
    <w:p w:rsidR="00A53EE2" w:rsidRPr="00A53EE2" w:rsidRDefault="00A53EE2" w:rsidP="00A53EE2">
      <w:pPr>
        <w:tabs>
          <w:tab w:val="left" w:pos="2800"/>
        </w:tabs>
        <w:spacing w:line="480" w:lineRule="auto"/>
        <w:ind w:left="-1080" w:right="-450"/>
        <w:jc w:val="both"/>
        <w:rPr>
          <w:b/>
          <w:szCs w:val="28"/>
        </w:rPr>
      </w:pPr>
    </w:p>
    <w:sectPr w:rsidR="00A53EE2" w:rsidRPr="00A53EE2" w:rsidSect="00A53EE2">
      <w:pgSz w:w="12240" w:h="15840"/>
      <w:pgMar w:top="720" w:right="1260" w:bottom="540" w:left="1800" w:header="720" w:footer="720" w:gutter="0"/>
      <w:pgBorders w:offsetFrom="page">
        <w:top w:val="single" w:sz="48" w:space="24" w:color="385623"/>
        <w:left w:val="single" w:sz="48" w:space="24" w:color="385623"/>
        <w:bottom w:val="single" w:sz="48" w:space="24" w:color="385623"/>
        <w:right w:val="single" w:sz="48" w:space="24" w:color="38562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014"/>
    <w:multiLevelType w:val="hybridMultilevel"/>
    <w:tmpl w:val="5CE661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29CD63E6"/>
    <w:multiLevelType w:val="hybridMultilevel"/>
    <w:tmpl w:val="6A4E8B14"/>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2E066035"/>
    <w:multiLevelType w:val="hybridMultilevel"/>
    <w:tmpl w:val="452E8A2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E250251"/>
    <w:multiLevelType w:val="hybridMultilevel"/>
    <w:tmpl w:val="1898FB00"/>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62F6F9B"/>
    <w:multiLevelType w:val="hybridMultilevel"/>
    <w:tmpl w:val="89808688"/>
    <w:lvl w:ilvl="0" w:tplc="6EB2401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4E77F9"/>
    <w:multiLevelType w:val="hybridMultilevel"/>
    <w:tmpl w:val="CCF8E3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68638A0"/>
    <w:multiLevelType w:val="hybridMultilevel"/>
    <w:tmpl w:val="2ACC207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62B6B20"/>
    <w:multiLevelType w:val="hybridMultilevel"/>
    <w:tmpl w:val="C6AC5BA8"/>
    <w:lvl w:ilvl="0" w:tplc="F3861CF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DD"/>
    <w:rsid w:val="00000F7C"/>
    <w:rsid w:val="00042D5A"/>
    <w:rsid w:val="00043AD9"/>
    <w:rsid w:val="000515C2"/>
    <w:rsid w:val="00096EC2"/>
    <w:rsid w:val="000B07C7"/>
    <w:rsid w:val="000F6FF7"/>
    <w:rsid w:val="000F7F51"/>
    <w:rsid w:val="00100D17"/>
    <w:rsid w:val="00101F9F"/>
    <w:rsid w:val="00102DB4"/>
    <w:rsid w:val="001032EF"/>
    <w:rsid w:val="0010555F"/>
    <w:rsid w:val="00105C6F"/>
    <w:rsid w:val="00112564"/>
    <w:rsid w:val="00115CFE"/>
    <w:rsid w:val="00132250"/>
    <w:rsid w:val="00147CDB"/>
    <w:rsid w:val="00150D5A"/>
    <w:rsid w:val="00156B6C"/>
    <w:rsid w:val="001841E4"/>
    <w:rsid w:val="00185C31"/>
    <w:rsid w:val="001D021D"/>
    <w:rsid w:val="001D1F2A"/>
    <w:rsid w:val="00212BD6"/>
    <w:rsid w:val="0025399D"/>
    <w:rsid w:val="002B0285"/>
    <w:rsid w:val="002D0FC2"/>
    <w:rsid w:val="002E0414"/>
    <w:rsid w:val="00316556"/>
    <w:rsid w:val="00341EDF"/>
    <w:rsid w:val="003463AB"/>
    <w:rsid w:val="00360A8B"/>
    <w:rsid w:val="003714C0"/>
    <w:rsid w:val="0039724D"/>
    <w:rsid w:val="003C3F8F"/>
    <w:rsid w:val="003D7258"/>
    <w:rsid w:val="004061B7"/>
    <w:rsid w:val="00437726"/>
    <w:rsid w:val="00444B99"/>
    <w:rsid w:val="004612FF"/>
    <w:rsid w:val="00477635"/>
    <w:rsid w:val="00482520"/>
    <w:rsid w:val="00497F0D"/>
    <w:rsid w:val="005078AD"/>
    <w:rsid w:val="005164A0"/>
    <w:rsid w:val="00594945"/>
    <w:rsid w:val="005A28AB"/>
    <w:rsid w:val="005A60A0"/>
    <w:rsid w:val="005C4399"/>
    <w:rsid w:val="005C749D"/>
    <w:rsid w:val="00630C4F"/>
    <w:rsid w:val="00683ED3"/>
    <w:rsid w:val="00686324"/>
    <w:rsid w:val="00694D89"/>
    <w:rsid w:val="00696294"/>
    <w:rsid w:val="006A518E"/>
    <w:rsid w:val="006E1C08"/>
    <w:rsid w:val="006E5BED"/>
    <w:rsid w:val="00702416"/>
    <w:rsid w:val="007349FF"/>
    <w:rsid w:val="00744BE2"/>
    <w:rsid w:val="00747E1B"/>
    <w:rsid w:val="007523B1"/>
    <w:rsid w:val="00775CF0"/>
    <w:rsid w:val="00776164"/>
    <w:rsid w:val="007A0894"/>
    <w:rsid w:val="007C159F"/>
    <w:rsid w:val="00805D96"/>
    <w:rsid w:val="00810DCC"/>
    <w:rsid w:val="00824A68"/>
    <w:rsid w:val="00825DFB"/>
    <w:rsid w:val="00834730"/>
    <w:rsid w:val="00846A9A"/>
    <w:rsid w:val="008708F1"/>
    <w:rsid w:val="009107CA"/>
    <w:rsid w:val="00921939"/>
    <w:rsid w:val="00937F76"/>
    <w:rsid w:val="0094689D"/>
    <w:rsid w:val="009718C1"/>
    <w:rsid w:val="009831B7"/>
    <w:rsid w:val="00986BF0"/>
    <w:rsid w:val="009907EF"/>
    <w:rsid w:val="009B0BE4"/>
    <w:rsid w:val="009B4D34"/>
    <w:rsid w:val="009C57C2"/>
    <w:rsid w:val="009F691B"/>
    <w:rsid w:val="00A2028D"/>
    <w:rsid w:val="00A214D7"/>
    <w:rsid w:val="00A3131E"/>
    <w:rsid w:val="00A529BA"/>
    <w:rsid w:val="00A53EE2"/>
    <w:rsid w:val="00A54F05"/>
    <w:rsid w:val="00A5618A"/>
    <w:rsid w:val="00A91F79"/>
    <w:rsid w:val="00AA0337"/>
    <w:rsid w:val="00AC6CE4"/>
    <w:rsid w:val="00B6397A"/>
    <w:rsid w:val="00B77C03"/>
    <w:rsid w:val="00C210F3"/>
    <w:rsid w:val="00C269E0"/>
    <w:rsid w:val="00C3381C"/>
    <w:rsid w:val="00C55597"/>
    <w:rsid w:val="00C83794"/>
    <w:rsid w:val="00C8712D"/>
    <w:rsid w:val="00C87D7F"/>
    <w:rsid w:val="00CF6EC2"/>
    <w:rsid w:val="00CF7EE2"/>
    <w:rsid w:val="00D33DB8"/>
    <w:rsid w:val="00D35960"/>
    <w:rsid w:val="00D471A1"/>
    <w:rsid w:val="00D52FE2"/>
    <w:rsid w:val="00D5567A"/>
    <w:rsid w:val="00D617CF"/>
    <w:rsid w:val="00D700D7"/>
    <w:rsid w:val="00D705FE"/>
    <w:rsid w:val="00D72662"/>
    <w:rsid w:val="00D967F2"/>
    <w:rsid w:val="00DC46BE"/>
    <w:rsid w:val="00DD0B0F"/>
    <w:rsid w:val="00DF07D0"/>
    <w:rsid w:val="00E01952"/>
    <w:rsid w:val="00E01C2B"/>
    <w:rsid w:val="00E10642"/>
    <w:rsid w:val="00E16620"/>
    <w:rsid w:val="00E27969"/>
    <w:rsid w:val="00E501D8"/>
    <w:rsid w:val="00E674AE"/>
    <w:rsid w:val="00E70364"/>
    <w:rsid w:val="00E7775A"/>
    <w:rsid w:val="00E83C73"/>
    <w:rsid w:val="00E86BDD"/>
    <w:rsid w:val="00E9329C"/>
    <w:rsid w:val="00EC3629"/>
    <w:rsid w:val="00F33E4C"/>
    <w:rsid w:val="00F3630F"/>
    <w:rsid w:val="00F838A4"/>
    <w:rsid w:val="00FE782E"/>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5A8B473-22C4-43F3-AC8F-075DA2B5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FF0000"/>
      <w:sz w:val="24"/>
      <w:szCs w:val="24"/>
    </w:rPr>
  </w:style>
  <w:style w:type="paragraph" w:styleId="Heading1">
    <w:name w:val="heading 1"/>
    <w:basedOn w:val="Normal"/>
    <w:next w:val="Normal"/>
    <w:qFormat/>
    <w:pPr>
      <w:keepNext/>
      <w:outlineLvl w:val="0"/>
    </w:pPr>
    <w:rPr>
      <w:b/>
      <w:bCs/>
      <w:sz w:val="2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right="-9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6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32EF"/>
    <w:rPr>
      <w:color w:val="0000FF"/>
      <w:u w:val="single"/>
    </w:rPr>
  </w:style>
  <w:style w:type="paragraph" w:styleId="BodyText2">
    <w:name w:val="Body Text 2"/>
    <w:basedOn w:val="Normal"/>
    <w:rsid w:val="009C57C2"/>
    <w:rPr>
      <w:rFonts w:ascii="Times" w:hAnsi="Times"/>
      <w:color w:val="auto"/>
      <w:sz w:val="20"/>
    </w:rPr>
  </w:style>
  <w:style w:type="paragraph" w:styleId="BalloonText">
    <w:name w:val="Balloon Text"/>
    <w:basedOn w:val="Normal"/>
    <w:link w:val="BalloonTextChar"/>
    <w:rsid w:val="00E674AE"/>
    <w:rPr>
      <w:rFonts w:ascii="Tahoma" w:hAnsi="Tahoma" w:cs="Tahoma"/>
      <w:sz w:val="16"/>
      <w:szCs w:val="16"/>
    </w:rPr>
  </w:style>
  <w:style w:type="character" w:customStyle="1" w:styleId="BalloonTextChar">
    <w:name w:val="Balloon Text Char"/>
    <w:link w:val="BalloonText"/>
    <w:rsid w:val="00E674AE"/>
    <w:rPr>
      <w:rFonts w:ascii="Tahoma" w:hAnsi="Tahoma" w:cs="Tahoma"/>
      <w:color w:val="FF0000"/>
      <w:sz w:val="16"/>
      <w:szCs w:val="16"/>
    </w:rPr>
  </w:style>
  <w:style w:type="paragraph" w:styleId="ListParagraph">
    <w:name w:val="List Paragraph"/>
    <w:basedOn w:val="Normal"/>
    <w:uiPriority w:val="34"/>
    <w:qFormat/>
    <w:rsid w:val="00101F9F"/>
    <w:pPr>
      <w:spacing w:after="200" w:line="276" w:lineRule="auto"/>
      <w:ind w:left="720"/>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6664">
      <w:bodyDiv w:val="1"/>
      <w:marLeft w:val="0"/>
      <w:marRight w:val="0"/>
      <w:marTop w:val="0"/>
      <w:marBottom w:val="0"/>
      <w:divBdr>
        <w:top w:val="none" w:sz="0" w:space="0" w:color="auto"/>
        <w:left w:val="none" w:sz="0" w:space="0" w:color="auto"/>
        <w:bottom w:val="none" w:sz="0" w:space="0" w:color="auto"/>
        <w:right w:val="none" w:sz="0" w:space="0" w:color="auto"/>
      </w:divBdr>
      <w:divsChild>
        <w:div w:id="6986987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2818769">
      <w:bodyDiv w:val="1"/>
      <w:marLeft w:val="0"/>
      <w:marRight w:val="0"/>
      <w:marTop w:val="0"/>
      <w:marBottom w:val="0"/>
      <w:divBdr>
        <w:top w:val="none" w:sz="0" w:space="0" w:color="auto"/>
        <w:left w:val="none" w:sz="0" w:space="0" w:color="auto"/>
        <w:bottom w:val="none" w:sz="0" w:space="0" w:color="auto"/>
        <w:right w:val="none" w:sz="0" w:space="0" w:color="auto"/>
      </w:divBdr>
      <w:divsChild>
        <w:div w:id="74400783">
          <w:blockQuote w:val="1"/>
          <w:marLeft w:val="720"/>
          <w:marRight w:val="0"/>
          <w:marTop w:val="100"/>
          <w:marBottom w:val="100"/>
          <w:divBdr>
            <w:top w:val="none" w:sz="0" w:space="0" w:color="auto"/>
            <w:left w:val="none" w:sz="0" w:space="0" w:color="auto"/>
            <w:bottom w:val="none" w:sz="0" w:space="0" w:color="auto"/>
            <w:right w:val="none" w:sz="0" w:space="0" w:color="auto"/>
          </w:divBdr>
        </w:div>
        <w:div w:id="7886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138357">
      <w:bodyDiv w:val="1"/>
      <w:marLeft w:val="0"/>
      <w:marRight w:val="0"/>
      <w:marTop w:val="0"/>
      <w:marBottom w:val="0"/>
      <w:divBdr>
        <w:top w:val="none" w:sz="0" w:space="0" w:color="auto"/>
        <w:left w:val="none" w:sz="0" w:space="0" w:color="auto"/>
        <w:bottom w:val="none" w:sz="0" w:space="0" w:color="auto"/>
        <w:right w:val="none" w:sz="0" w:space="0" w:color="auto"/>
      </w:divBdr>
      <w:divsChild>
        <w:div w:id="1576429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1848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tudentactivities@delh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enate@live.delhi.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2541</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SGA Budget Request Form</vt:lpstr>
    </vt:vector>
  </TitlesOfParts>
  <Company>Loyola Student Government Association</Company>
  <LinksUpToDate>false</LinksUpToDate>
  <CharactersWithSpaces>17241</CharactersWithSpaces>
  <SharedDoc>false</SharedDoc>
  <HLinks>
    <vt:vector size="12" baseType="variant">
      <vt:variant>
        <vt:i4>8192065</vt:i4>
      </vt:variant>
      <vt:variant>
        <vt:i4>3</vt:i4>
      </vt:variant>
      <vt:variant>
        <vt:i4>0</vt:i4>
      </vt:variant>
      <vt:variant>
        <vt:i4>5</vt:i4>
      </vt:variant>
      <vt:variant>
        <vt:lpwstr>mailto:studentactivities@delhi.edu</vt:lpwstr>
      </vt:variant>
      <vt:variant>
        <vt:lpwstr/>
      </vt:variant>
      <vt:variant>
        <vt:i4>6750229</vt:i4>
      </vt:variant>
      <vt:variant>
        <vt:i4>0</vt:i4>
      </vt:variant>
      <vt:variant>
        <vt:i4>0</vt:i4>
      </vt:variant>
      <vt:variant>
        <vt:i4>5</vt:i4>
      </vt:variant>
      <vt:variant>
        <vt:lpwstr>mailto:studentsenate@live.delhi.edu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 Budget Request Form</dc:title>
  <dc:subject/>
  <dc:creator>Loyola  SGA</dc:creator>
  <cp:keywords/>
  <cp:lastModifiedBy>Benjamin, Naomi</cp:lastModifiedBy>
  <cp:revision>2</cp:revision>
  <cp:lastPrinted>2011-03-03T16:33:00Z</cp:lastPrinted>
  <dcterms:created xsi:type="dcterms:W3CDTF">2017-03-22T19:34:00Z</dcterms:created>
  <dcterms:modified xsi:type="dcterms:W3CDTF">2017-03-22T19:34:00Z</dcterms:modified>
</cp:coreProperties>
</file>